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rPr>
          <w:rFonts w:hint="eastAsia"/>
        </w:rPr>
        <w:drawing>
          <wp:inline distT="0" distB="0" distL="114300" distR="114300">
            <wp:extent cx="7557770" cy="10681335"/>
            <wp:effectExtent l="0" t="0" r="5080" b="5715"/>
            <wp:docPr id="1" name="图片 1" descr="QQ图片2019070816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190708161351"/>
                    <pic:cNvPicPr>
                      <a:picLocks noChangeAspect="1"/>
                    </pic:cNvPicPr>
                  </pic:nvPicPr>
                  <pic:blipFill>
                    <a:blip r:embed="rId4"/>
                    <a:stretch>
                      <a:fillRect/>
                    </a:stretch>
                  </pic:blipFill>
                  <pic:spPr>
                    <a:xfrm>
                      <a:off x="0" y="0"/>
                      <a:ext cx="7557770" cy="10681335"/>
                    </a:xfrm>
                    <a:prstGeom prst="rect">
                      <a:avLst/>
                    </a:prstGeom>
                  </pic:spPr>
                </pic:pic>
              </a:graphicData>
            </a:graphic>
          </wp:inline>
        </w:drawing>
      </w:r>
    </w:p>
    <w:p>
      <w:r>
        <w:drawing>
          <wp:anchor distT="0" distB="0" distL="114300" distR="114300" simplePos="0" relativeHeight="251743232" behindDoc="0" locked="0" layoutInCell="1" allowOverlap="1">
            <wp:simplePos x="0" y="0"/>
            <wp:positionH relativeFrom="column">
              <wp:posOffset>1181100</wp:posOffset>
            </wp:positionH>
            <wp:positionV relativeFrom="paragraph">
              <wp:posOffset>6887845</wp:posOffset>
            </wp:positionV>
            <wp:extent cx="5128260" cy="3077845"/>
            <wp:effectExtent l="0" t="0" r="0" b="8255"/>
            <wp:wrapSquare wrapText="bothSides"/>
            <wp:docPr id="21" name="图片 21" descr="C:\Users\wangxl\AppData\Local\Temp\15629835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wangxl\AppData\Local\Temp\1562983587(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28260" cy="3077845"/>
                    </a:xfrm>
                    <a:prstGeom prst="rect">
                      <a:avLst/>
                    </a:prstGeom>
                    <a:noFill/>
                    <a:ln>
                      <a:noFill/>
                    </a:ln>
                  </pic:spPr>
                </pic:pic>
              </a:graphicData>
            </a:graphic>
          </wp:anchor>
        </w:drawing>
      </w:r>
      <w:r>
        <mc:AlternateContent>
          <mc:Choice Requires="wps">
            <w:drawing>
              <wp:anchor distT="45720" distB="45720" distL="114300" distR="114300" simplePos="0" relativeHeight="251550720" behindDoc="0" locked="0" layoutInCell="1" allowOverlap="1">
                <wp:simplePos x="0" y="0"/>
                <wp:positionH relativeFrom="column">
                  <wp:posOffset>2468880</wp:posOffset>
                </wp:positionH>
                <wp:positionV relativeFrom="paragraph">
                  <wp:posOffset>6294120</wp:posOffset>
                </wp:positionV>
                <wp:extent cx="2186940" cy="464820"/>
                <wp:effectExtent l="0" t="0" r="3810" b="0"/>
                <wp:wrapSquare wrapText="bothSides"/>
                <wp:docPr id="2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86940" cy="464820"/>
                        </a:xfrm>
                        <a:prstGeom prst="rect">
                          <a:avLst/>
                        </a:prstGeom>
                        <a:solidFill>
                          <a:srgbClr val="FFFFFF"/>
                        </a:solidFill>
                        <a:ln w="9525">
                          <a:noFill/>
                          <a:miter lim="800000"/>
                        </a:ln>
                      </wps:spPr>
                      <wps:txb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【师资介绍】</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4.4pt;margin-top:495.6pt;height:36.6pt;width:172.2pt;mso-wrap-distance-bottom:3.6pt;mso-wrap-distance-left:9pt;mso-wrap-distance-right:9pt;mso-wrap-distance-top:3.6pt;z-index:251550720;mso-width-relative:page;mso-height-relative:page;" fillcolor="#FFFFFF" filled="t" stroked="f" coordsize="21600,21600" o:gfxdata="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A2+nHS2gAAAAwBAAAPAAAAAAAAAAEAIAAAADgAAABkcnMvZG93bnJldi54&#10;bWxQSwECFAAUAAAACACHTuJA2YI5mhsCAAAFBAAADgAAAAAAAAABACAAAAA/AQAAZHJzL2Uyb0Rv&#10;Yy54bWxQSwUGAAAAAAYABgBZAQAAzAUAAAAA&#10;">
                <v:fill on="t" focussize="0,0"/>
                <v:stroke on="f" miterlimit="8" joinstyle="miter"/>
                <v:imagedata o:title=""/>
                <o:lock v:ext="edit" aspectratio="f"/>
                <v:textbo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【师资介绍】</w:t>
                      </w:r>
                    </w:p>
                  </w:txbxContent>
                </v:textbox>
                <w10:wrap type="square"/>
              </v:shape>
            </w:pict>
          </mc:Fallback>
        </mc:AlternateContent>
      </w:r>
      <w:r>
        <mc:AlternateContent>
          <mc:Choice Requires="wps">
            <w:drawing>
              <wp:anchor distT="45720" distB="45720" distL="114300" distR="114300" simplePos="0" relativeHeight="251703296" behindDoc="0" locked="0" layoutInCell="1" allowOverlap="1">
                <wp:simplePos x="0" y="0"/>
                <wp:positionH relativeFrom="column">
                  <wp:posOffset>1021080</wp:posOffset>
                </wp:positionH>
                <wp:positionV relativeFrom="paragraph">
                  <wp:posOffset>3025140</wp:posOffset>
                </wp:positionV>
                <wp:extent cx="5539740" cy="3002280"/>
                <wp:effectExtent l="0" t="0" r="0" b="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39740" cy="3002280"/>
                        </a:xfrm>
                        <a:prstGeom prst="rect">
                          <a:avLst/>
                        </a:prstGeom>
                        <a:noFill/>
                        <a:ln w="9525">
                          <a:noFill/>
                          <a:miter lim="800000"/>
                        </a:ln>
                      </wps:spPr>
                      <wps:txbx>
                        <w:txbxContent>
                          <w:p>
                            <w:pPr>
                              <w:spacing w:line="560" w:lineRule="exact"/>
                              <w:rPr>
                                <w:rFonts w:ascii="Arial" w:hAnsi="Arial" w:eastAsia="宋体" w:cs="Arial"/>
                                <w:sz w:val="28"/>
                                <w:szCs w:val="28"/>
                              </w:rPr>
                            </w:pPr>
                            <w:r>
                              <w:rPr>
                                <w:rFonts w:ascii="黑体" w:hAnsi="黑体" w:eastAsia="黑体"/>
                                <w:b/>
                                <w:bCs/>
                                <w:i/>
                                <w:iCs/>
                                <w:color w:val="C00000"/>
                                <w:sz w:val="36"/>
                                <w:szCs w:val="44"/>
                              </w:rPr>
                              <w:t xml:space="preserve">1. </w:t>
                            </w:r>
                            <w:r>
                              <w:rPr>
                                <w:rFonts w:hint="eastAsia" w:ascii="Arial" w:hAnsi="Arial" w:eastAsia="宋体" w:cs="Arial"/>
                                <w:sz w:val="28"/>
                                <w:szCs w:val="28"/>
                              </w:rPr>
                              <w:t>班级学员“享受两次企业落地诊断,</w:t>
                            </w:r>
                            <w:r>
                              <w:rPr>
                                <w:rFonts w:ascii="Arial" w:hAnsi="Arial" w:eastAsia="宋体" w:cs="Arial"/>
                                <w:sz w:val="28"/>
                                <w:szCs w:val="28"/>
                              </w:rPr>
                              <w:t>” 学习</w:t>
                            </w:r>
                            <w:r>
                              <w:rPr>
                                <w:rFonts w:hint="eastAsia" w:ascii="Arial" w:hAnsi="Arial" w:eastAsia="宋体" w:cs="Arial"/>
                                <w:sz w:val="28"/>
                                <w:szCs w:val="28"/>
                              </w:rPr>
                              <w:t>+</w:t>
                            </w:r>
                            <w:r>
                              <w:rPr>
                                <w:rFonts w:ascii="Arial" w:hAnsi="Arial" w:eastAsia="宋体" w:cs="Arial"/>
                                <w:sz w:val="28"/>
                                <w:szCs w:val="28"/>
                              </w:rPr>
                              <w:t>咨询”的</w:t>
                            </w:r>
                            <w:r>
                              <w:rPr>
                                <w:rFonts w:hint="eastAsia" w:ascii="Arial" w:hAnsi="Arial" w:eastAsia="宋体" w:cs="Arial"/>
                                <w:sz w:val="28"/>
                                <w:szCs w:val="28"/>
                              </w:rPr>
                              <w:t>模式更好的帮助企业解决实际问题;</w:t>
                            </w:r>
                          </w:p>
                          <w:p>
                            <w:pPr>
                              <w:spacing w:line="560" w:lineRule="exact"/>
                              <w:rPr>
                                <w:sz w:val="28"/>
                                <w:szCs w:val="28"/>
                                <w:lang w:val="zh-CN"/>
                              </w:rPr>
                            </w:pPr>
                            <w:r>
                              <w:rPr>
                                <w:rFonts w:ascii="黑体" w:hAnsi="黑体" w:eastAsia="黑体"/>
                                <w:b/>
                                <w:bCs/>
                                <w:i/>
                                <w:iCs/>
                                <w:color w:val="C00000"/>
                                <w:sz w:val="36"/>
                                <w:szCs w:val="44"/>
                              </w:rPr>
                              <w:t xml:space="preserve">2. </w:t>
                            </w:r>
                            <w:r>
                              <w:rPr>
                                <w:rFonts w:hint="eastAsia"/>
                                <w:sz w:val="28"/>
                                <w:szCs w:val="28"/>
                                <w:lang w:val="zh-CN"/>
                              </w:rPr>
                              <w:t>不仅让企业家自己接受企业管理最前沿的知识，每年还定期培养中层管理团 队两次，例如人力资源，营销，财务等部门的中高层培训，使企业管理团队 与企业领导共同成长，提高团队执行力。</w:t>
                            </w:r>
                          </w:p>
                          <w:p>
                            <w:pPr>
                              <w:spacing w:line="560" w:lineRule="exact"/>
                              <w:rPr>
                                <w:sz w:val="28"/>
                                <w:szCs w:val="28"/>
                                <w:lang w:val="zh-CN"/>
                              </w:rPr>
                            </w:pPr>
                            <w:r>
                              <w:rPr>
                                <w:rFonts w:ascii="黑体" w:hAnsi="黑体" w:eastAsia="黑体"/>
                                <w:b/>
                                <w:bCs/>
                                <w:i/>
                                <w:iCs/>
                                <w:color w:val="C00000"/>
                                <w:sz w:val="36"/>
                                <w:szCs w:val="44"/>
                              </w:rPr>
                              <w:t>3.</w:t>
                            </w:r>
                            <w:r>
                              <w:rPr>
                                <w:rFonts w:hint="eastAsia"/>
                              </w:rPr>
                              <w:t xml:space="preserve"> </w:t>
                            </w:r>
                            <w:r>
                              <w:rPr>
                                <w:rFonts w:hint="eastAsia"/>
                                <w:sz w:val="28"/>
                                <w:szCs w:val="28"/>
                                <w:lang w:val="zh-CN"/>
                              </w:rPr>
                              <w:t>两年内除本班上课以外可享受工商管理、金融实战班等100余天的听课资格。</w:t>
                            </w:r>
                          </w:p>
                          <w:p>
                            <w:pPr>
                              <w:spacing w:line="560" w:lineRule="exact"/>
                              <w:rPr>
                                <w:sz w:val="28"/>
                                <w:szCs w:val="28"/>
                                <w:lang w:val="zh-CN"/>
                              </w:rPr>
                            </w:pPr>
                            <w:r>
                              <w:rPr>
                                <w:rFonts w:ascii="黑体" w:hAnsi="黑体" w:eastAsia="黑体"/>
                                <w:b/>
                                <w:bCs/>
                                <w:i/>
                                <w:iCs/>
                                <w:color w:val="C00000"/>
                                <w:sz w:val="36"/>
                                <w:szCs w:val="44"/>
                              </w:rPr>
                              <w:t>4.</w:t>
                            </w:r>
                            <w:r>
                              <w:rPr>
                                <w:rFonts w:hint="eastAsia"/>
                              </w:rPr>
                              <w:t xml:space="preserve"> </w:t>
                            </w:r>
                            <w:r>
                              <w:rPr>
                                <w:rFonts w:hint="eastAsia"/>
                                <w:sz w:val="28"/>
                                <w:szCs w:val="28"/>
                                <w:lang w:val="zh-CN"/>
                              </w:rPr>
                              <w:t>学习期间组织1-2次国外高校游学。</w:t>
                            </w:r>
                          </w:p>
                          <w:p>
                            <w:pPr>
                              <w:pStyle w:val="5"/>
                              <w:spacing w:line="560" w:lineRule="exact"/>
                              <w:ind w:left="504" w:firstLine="0" w:firstLineChars="0"/>
                              <w:rPr>
                                <w:sz w:val="28"/>
                                <w:szCs w:val="28"/>
                                <w:lang w:val="zh-CN"/>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0.4pt;margin-top:238.2pt;height:236.4pt;width:436.2pt;mso-wrap-distance-bottom:3.6pt;mso-wrap-distance-left:9pt;mso-wrap-distance-right:9pt;mso-wrap-distance-top:3.6pt;z-index:251703296;mso-width-relative:page;mso-height-relative:page;" filled="f" stroked="f" coordsize="21600,21600" o:gfxdata="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LoGUwNgA&#10;AAAMAQAADwAAAAAAAAABACAAAAA4AAAAZHJzL2Rvd25yZXYueG1sUEsBAhQAFAAAAAgAh07iQAaC&#10;f+YJAgAA3QMAAA4AAAAAAAAAAQAgAAAAPQEAAGRycy9lMm9Eb2MueG1sUEsFBgAAAAAGAAYAWQEA&#10;ALgFAAAAAA==&#10;">
                <v:fill on="f" focussize="0,0"/>
                <v:stroke on="f" miterlimit="8" joinstyle="miter"/>
                <v:imagedata o:title=""/>
                <o:lock v:ext="edit" aspectratio="f"/>
                <v:textbox>
                  <w:txbxContent>
                    <w:p>
                      <w:pPr>
                        <w:spacing w:line="560" w:lineRule="exact"/>
                        <w:rPr>
                          <w:rFonts w:ascii="Arial" w:hAnsi="Arial" w:eastAsia="宋体" w:cs="Arial"/>
                          <w:sz w:val="28"/>
                          <w:szCs w:val="28"/>
                        </w:rPr>
                      </w:pPr>
                      <w:r>
                        <w:rPr>
                          <w:rFonts w:ascii="黑体" w:hAnsi="黑体" w:eastAsia="黑体"/>
                          <w:b/>
                          <w:bCs/>
                          <w:i/>
                          <w:iCs/>
                          <w:color w:val="C00000"/>
                          <w:sz w:val="36"/>
                          <w:szCs w:val="44"/>
                        </w:rPr>
                        <w:t xml:space="preserve">1. </w:t>
                      </w:r>
                      <w:r>
                        <w:rPr>
                          <w:rFonts w:hint="eastAsia" w:ascii="Arial" w:hAnsi="Arial" w:eastAsia="宋体" w:cs="Arial"/>
                          <w:sz w:val="28"/>
                          <w:szCs w:val="28"/>
                        </w:rPr>
                        <w:t>班级学员“享受两次企业落地诊断,</w:t>
                      </w:r>
                      <w:r>
                        <w:rPr>
                          <w:rFonts w:ascii="Arial" w:hAnsi="Arial" w:eastAsia="宋体" w:cs="Arial"/>
                          <w:sz w:val="28"/>
                          <w:szCs w:val="28"/>
                        </w:rPr>
                        <w:t>” 学习</w:t>
                      </w:r>
                      <w:r>
                        <w:rPr>
                          <w:rFonts w:hint="eastAsia" w:ascii="Arial" w:hAnsi="Arial" w:eastAsia="宋体" w:cs="Arial"/>
                          <w:sz w:val="28"/>
                          <w:szCs w:val="28"/>
                        </w:rPr>
                        <w:t>+</w:t>
                      </w:r>
                      <w:r>
                        <w:rPr>
                          <w:rFonts w:ascii="Arial" w:hAnsi="Arial" w:eastAsia="宋体" w:cs="Arial"/>
                          <w:sz w:val="28"/>
                          <w:szCs w:val="28"/>
                        </w:rPr>
                        <w:t>咨询”的</w:t>
                      </w:r>
                      <w:r>
                        <w:rPr>
                          <w:rFonts w:hint="eastAsia" w:ascii="Arial" w:hAnsi="Arial" w:eastAsia="宋体" w:cs="Arial"/>
                          <w:sz w:val="28"/>
                          <w:szCs w:val="28"/>
                        </w:rPr>
                        <w:t>模式更好的帮助企业解决实际问题;</w:t>
                      </w:r>
                    </w:p>
                    <w:p>
                      <w:pPr>
                        <w:spacing w:line="560" w:lineRule="exact"/>
                        <w:rPr>
                          <w:sz w:val="28"/>
                          <w:szCs w:val="28"/>
                          <w:lang w:val="zh-CN"/>
                        </w:rPr>
                      </w:pPr>
                      <w:r>
                        <w:rPr>
                          <w:rFonts w:ascii="黑体" w:hAnsi="黑体" w:eastAsia="黑体"/>
                          <w:b/>
                          <w:bCs/>
                          <w:i/>
                          <w:iCs/>
                          <w:color w:val="C00000"/>
                          <w:sz w:val="36"/>
                          <w:szCs w:val="44"/>
                        </w:rPr>
                        <w:t xml:space="preserve">2. </w:t>
                      </w:r>
                      <w:r>
                        <w:rPr>
                          <w:rFonts w:hint="eastAsia"/>
                          <w:sz w:val="28"/>
                          <w:szCs w:val="28"/>
                          <w:lang w:val="zh-CN"/>
                        </w:rPr>
                        <w:t>不仅让企业家自己接受企业管理最前沿的知识，每年还定期培养中层管理团 队两次，例如人力资源，营销，财务等部门的中高层培训，使企业管理团队 与企业领导共同成长，提高团队执行力。</w:t>
                      </w:r>
                    </w:p>
                    <w:p>
                      <w:pPr>
                        <w:spacing w:line="560" w:lineRule="exact"/>
                        <w:rPr>
                          <w:sz w:val="28"/>
                          <w:szCs w:val="28"/>
                          <w:lang w:val="zh-CN"/>
                        </w:rPr>
                      </w:pPr>
                      <w:r>
                        <w:rPr>
                          <w:rFonts w:ascii="黑体" w:hAnsi="黑体" w:eastAsia="黑体"/>
                          <w:b/>
                          <w:bCs/>
                          <w:i/>
                          <w:iCs/>
                          <w:color w:val="C00000"/>
                          <w:sz w:val="36"/>
                          <w:szCs w:val="44"/>
                        </w:rPr>
                        <w:t>3.</w:t>
                      </w:r>
                      <w:r>
                        <w:rPr>
                          <w:rFonts w:hint="eastAsia"/>
                        </w:rPr>
                        <w:t xml:space="preserve"> </w:t>
                      </w:r>
                      <w:r>
                        <w:rPr>
                          <w:rFonts w:hint="eastAsia"/>
                          <w:sz w:val="28"/>
                          <w:szCs w:val="28"/>
                          <w:lang w:val="zh-CN"/>
                        </w:rPr>
                        <w:t>两年内除本班上课以外可享受工商管理、金融实战班等100余天的听课资格。</w:t>
                      </w:r>
                    </w:p>
                    <w:p>
                      <w:pPr>
                        <w:spacing w:line="560" w:lineRule="exact"/>
                        <w:rPr>
                          <w:sz w:val="28"/>
                          <w:szCs w:val="28"/>
                          <w:lang w:val="zh-CN"/>
                        </w:rPr>
                      </w:pPr>
                      <w:r>
                        <w:rPr>
                          <w:rFonts w:ascii="黑体" w:hAnsi="黑体" w:eastAsia="黑体"/>
                          <w:b/>
                          <w:bCs/>
                          <w:i/>
                          <w:iCs/>
                          <w:color w:val="C00000"/>
                          <w:sz w:val="36"/>
                          <w:szCs w:val="44"/>
                        </w:rPr>
                        <w:t>4.</w:t>
                      </w:r>
                      <w:r>
                        <w:rPr>
                          <w:rFonts w:hint="eastAsia"/>
                        </w:rPr>
                        <w:t xml:space="preserve"> </w:t>
                      </w:r>
                      <w:r>
                        <w:rPr>
                          <w:rFonts w:hint="eastAsia"/>
                          <w:sz w:val="28"/>
                          <w:szCs w:val="28"/>
                          <w:lang w:val="zh-CN"/>
                        </w:rPr>
                        <w:t>学习期间组织1-2次国外高校游学。</w:t>
                      </w:r>
                    </w:p>
                    <w:p>
                      <w:pPr>
                        <w:pStyle w:val="5"/>
                        <w:spacing w:line="560" w:lineRule="exact"/>
                        <w:ind w:left="504" w:firstLine="0" w:firstLineChars="0"/>
                        <w:rPr>
                          <w:sz w:val="28"/>
                          <w:szCs w:val="28"/>
                          <w:lang w:val="zh-CN"/>
                        </w:rPr>
                      </w:pPr>
                    </w:p>
                  </w:txbxContent>
                </v:textbox>
                <w10:wrap type="square"/>
              </v:shape>
            </w:pict>
          </mc:Fallback>
        </mc:AlternateContent>
      </w:r>
      <w:r>
        <mc:AlternateContent>
          <mc:Choice Requires="wps">
            <w:drawing>
              <wp:anchor distT="0" distB="0" distL="114300" distR="114300" simplePos="0" relativeHeight="251616256" behindDoc="0" locked="0" layoutInCell="1" allowOverlap="1">
                <wp:simplePos x="0" y="0"/>
                <wp:positionH relativeFrom="column">
                  <wp:posOffset>762000</wp:posOffset>
                </wp:positionH>
                <wp:positionV relativeFrom="paragraph">
                  <wp:posOffset>2948940</wp:posOffset>
                </wp:positionV>
                <wp:extent cx="5981700" cy="3139440"/>
                <wp:effectExtent l="0" t="0" r="0" b="3810"/>
                <wp:wrapNone/>
                <wp:docPr id="2" name="矩形: 圆角 2"/>
                <wp:cNvGraphicFramePr/>
                <a:graphic xmlns:a="http://schemas.openxmlformats.org/drawingml/2006/main">
                  <a:graphicData uri="http://schemas.microsoft.com/office/word/2010/wordprocessingShape">
                    <wps:wsp>
                      <wps:cNvSpPr/>
                      <wps:spPr>
                        <a:xfrm>
                          <a:off x="0" y="0"/>
                          <a:ext cx="5981700" cy="3139440"/>
                        </a:xfrm>
                        <a:prstGeom prst="foldedCorner">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 圆角 2" o:spid="_x0000_s1026" o:spt="65" type="#_x0000_t65" style="position:absolute;left:0pt;margin-left:60pt;margin-top:232.2pt;height:247.2pt;width:471pt;z-index:251616256;v-text-anchor:middle;mso-width-relative:page;mso-height-relative:page;" fillcolor="#F2F2F2 [3052]" filled="t" stroked="f" coordsize="21600,21600" o:gfxdata="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FgAAAGRycy9QSwECFAAUAAAACACHTuJA632qANUAAAAMAQAADwAAAAAA&#10;AAABACAAAAA4AAAAZHJzL2Rvd25yZXYueG1sUEsBAhQAFAAAAAgAh07iQOWZBFByAgAAsAQAAA4A&#10;AAAAAAAAAQAgAAAAOgEAAGRycy9lMm9Eb2MueG1sUEsFBgAAAAAGAAYAWQEAAB4GAAAAAA==&#10;" adj="18000">
                <v:fill on="t" focussize="0,0"/>
                <v:stroke on="f" weight="1pt" miterlimit="8" joinstyle="miter"/>
                <v:imagedata o:title=""/>
                <o:lock v:ext="edit" aspectratio="f"/>
              </v:shape>
            </w:pict>
          </mc:Fallback>
        </mc:AlternateContent>
      </w:r>
      <w:r>
        <mc:AlternateContent>
          <mc:Choice Requires="wps">
            <w:drawing>
              <wp:anchor distT="45720" distB="45720" distL="114300" distR="114300" simplePos="0" relativeHeight="251424768" behindDoc="0" locked="0" layoutInCell="1" allowOverlap="1">
                <wp:simplePos x="0" y="0"/>
                <wp:positionH relativeFrom="column">
                  <wp:posOffset>2423160</wp:posOffset>
                </wp:positionH>
                <wp:positionV relativeFrom="paragraph">
                  <wp:posOffset>2308860</wp:posOffset>
                </wp:positionV>
                <wp:extent cx="2240280" cy="1404620"/>
                <wp:effectExtent l="0" t="0" r="7620" b="0"/>
                <wp:wrapSquare wrapText="bothSides"/>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40280" cy="1404620"/>
                        </a:xfrm>
                        <a:prstGeom prst="rect">
                          <a:avLst/>
                        </a:prstGeom>
                        <a:solidFill>
                          <a:srgbClr val="FFFFFF"/>
                        </a:solidFill>
                        <a:ln w="9525">
                          <a:noFill/>
                          <a:miter lim="800000"/>
                        </a:ln>
                      </wps:spPr>
                      <wps:txb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【课程特色】</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90.8pt;margin-top:181.8pt;height:110.6pt;width:176.4pt;mso-wrap-distance-bottom:3.6pt;mso-wrap-distance-left:9pt;mso-wrap-distance-right:9pt;mso-wrap-distance-top:3.6pt;z-index:251424768;mso-width-relative:page;mso-height-relative:margin;mso-height-percent:200;" fillcolor="#FFFFFF" filled="t" stroked="f" coordsize="21600,21600" o:gfxdata="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dAHimtkAAAALAQAADwAAAAAAAAABACAAAAA4AAAAZHJzL2Rvd25yZXYu&#10;eG1sUEsBAhQAFAAAAAgAh07iQAY/CRQdAgAABgQAAA4AAAAAAAAAAQAgAAAAPgEAAGRycy9lMm9E&#10;b2MueG1sUEsFBgAAAAAGAAYAWQEAAM0FAAAAAA==&#10;">
                <v:fill on="t" focussize="0,0"/>
                <v:stroke on="f" miterlimit="8" joinstyle="miter"/>
                <v:imagedata o:title=""/>
                <o:lock v:ext="edit" aspectratio="f"/>
                <v:textbox style="mso-fit-shape-to-text:t;">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【课程特色】</w:t>
                      </w:r>
                    </w:p>
                  </w:txbxContent>
                </v:textbox>
                <w10:wrap type="square"/>
              </v:shape>
            </w:pict>
          </mc:Fallback>
        </mc:AlternateContent>
      </w:r>
      <w:r>
        <mc:AlternateContent>
          <mc:Choice Requires="wps">
            <w:drawing>
              <wp:anchor distT="45720" distB="45720" distL="114300" distR="114300" simplePos="0" relativeHeight="251465728" behindDoc="0" locked="0" layoutInCell="1" allowOverlap="1">
                <wp:simplePos x="0" y="0"/>
                <wp:positionH relativeFrom="column">
                  <wp:posOffset>1592580</wp:posOffset>
                </wp:positionH>
                <wp:positionV relativeFrom="paragraph">
                  <wp:posOffset>1412240</wp:posOffset>
                </wp:positionV>
                <wp:extent cx="3924300" cy="982980"/>
                <wp:effectExtent l="0" t="0" r="0" b="7620"/>
                <wp:wrapSquare wrapText="bothSides"/>
                <wp:docPr id="1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924300" cy="982980"/>
                        </a:xfrm>
                        <a:prstGeom prst="rect">
                          <a:avLst/>
                        </a:prstGeom>
                        <a:solidFill>
                          <a:srgbClr val="FFFFFF"/>
                        </a:solidFill>
                        <a:ln w="9525">
                          <a:noFill/>
                          <a:miter lim="800000"/>
                        </a:ln>
                      </wps:spPr>
                      <wps:txbx>
                        <w:txbxContent>
                          <w:p>
                            <w:pPr>
                              <w:spacing w:line="480" w:lineRule="exact"/>
                              <w:ind w:left="479" w:leftChars="228"/>
                              <w:rPr>
                                <w:rFonts w:ascii="Arial" w:hAnsi="Arial" w:eastAsia="宋体" w:cs="Arial"/>
                                <w:sz w:val="28"/>
                                <w:szCs w:val="28"/>
                              </w:rPr>
                            </w:pPr>
                            <w:r>
                              <w:rPr>
                                <w:rFonts w:ascii="Arial" w:hAnsi="Arial" w:eastAsia="宋体" w:cs="Arial"/>
                                <w:sz w:val="28"/>
                                <w:szCs w:val="28"/>
                              </w:rPr>
                              <w:t>国内企业董事长、总经理等高层管理人员</w:t>
                            </w:r>
                            <w:r>
                              <w:rPr>
                                <w:rFonts w:ascii="Arial" w:hAnsi="Arial" w:eastAsia="宋体" w:cs="Arial"/>
                                <w:sz w:val="28"/>
                                <w:szCs w:val="28"/>
                              </w:rPr>
                              <w:br w:type="textWrapping"/>
                            </w:r>
                            <w:r>
                              <w:rPr>
                                <w:rFonts w:ascii="Arial" w:hAnsi="Arial" w:eastAsia="宋体" w:cs="Arial"/>
                                <w:sz w:val="28"/>
                                <w:szCs w:val="28"/>
                              </w:rPr>
                              <w:t>外企、跨国企业的中国地区高层管理人员</w:t>
                            </w:r>
                          </w:p>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25.4pt;margin-top:111.2pt;height:77.4pt;width:309pt;mso-wrap-distance-bottom:3.6pt;mso-wrap-distance-left:9pt;mso-wrap-distance-right:9pt;mso-wrap-distance-top:3.6pt;z-index:251465728;mso-width-relative:page;mso-height-relative:page;" fillcolor="#FFFFFF" filled="t" stroked="f" coordsize="21600,21600" o:gfxdata="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Dl2kpb2QAAAAsBAAAPAAAAAAAAAAEAIAAAADgAAABkcnMvZG93bnJldi54&#10;bWxQSwECFAAUAAAACACHTuJABxVqYhwCAAAFBAAADgAAAAAAAAABACAAAAA+AQAAZHJzL2Uyb0Rv&#10;Yy54bWxQSwUGAAAAAAYABgBZAQAAzAUAAAAA&#10;">
                <v:fill on="t" focussize="0,0"/>
                <v:stroke on="f" miterlimit="8" joinstyle="miter"/>
                <v:imagedata o:title=""/>
                <o:lock v:ext="edit" aspectratio="f"/>
                <v:textbox>
                  <w:txbxContent>
                    <w:p>
                      <w:pPr>
                        <w:spacing w:line="480" w:lineRule="exact"/>
                        <w:ind w:left="479" w:leftChars="228"/>
                        <w:rPr>
                          <w:rFonts w:ascii="Arial" w:hAnsi="Arial" w:eastAsia="宋体" w:cs="Arial"/>
                          <w:sz w:val="28"/>
                          <w:szCs w:val="28"/>
                        </w:rPr>
                      </w:pPr>
                      <w:r>
                        <w:rPr>
                          <w:rFonts w:ascii="Arial" w:hAnsi="Arial" w:eastAsia="宋体" w:cs="Arial"/>
                          <w:sz w:val="28"/>
                          <w:szCs w:val="28"/>
                        </w:rPr>
                        <w:t>国内企业董事长、总经理等高层管理人员</w:t>
                      </w:r>
                      <w:r>
                        <w:rPr>
                          <w:rFonts w:ascii="Arial" w:hAnsi="Arial" w:eastAsia="宋体" w:cs="Arial"/>
                          <w:sz w:val="28"/>
                          <w:szCs w:val="28"/>
                        </w:rPr>
                        <w:br w:type="textWrapping"/>
                      </w:r>
                      <w:r>
                        <w:rPr>
                          <w:rFonts w:ascii="Arial" w:hAnsi="Arial" w:eastAsia="宋体" w:cs="Arial"/>
                          <w:sz w:val="28"/>
                          <w:szCs w:val="28"/>
                        </w:rPr>
                        <w:t>外企、跨国企业的中国地区高层管理人员</w:t>
                      </w:r>
                    </w:p>
                    <w:p/>
                  </w:txbxContent>
                </v:textbox>
                <w10:wrap type="square"/>
              </v:shape>
            </w:pict>
          </mc:Fallback>
        </mc:AlternateContent>
      </w:r>
      <w:r>
        <mc:AlternateContent>
          <mc:Choice Requires="wps">
            <w:drawing>
              <wp:anchor distT="45720" distB="45720" distL="114300" distR="114300" simplePos="0" relativeHeight="251771904" behindDoc="0" locked="0" layoutInCell="1" allowOverlap="1">
                <wp:simplePos x="0" y="0"/>
                <wp:positionH relativeFrom="column">
                  <wp:posOffset>2423160</wp:posOffset>
                </wp:positionH>
                <wp:positionV relativeFrom="paragraph">
                  <wp:posOffset>914400</wp:posOffset>
                </wp:positionV>
                <wp:extent cx="2240280" cy="1404620"/>
                <wp:effectExtent l="0" t="0" r="7620" b="0"/>
                <wp:wrapSquare wrapText="bothSides"/>
                <wp:docPr id="2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240280" cy="1404620"/>
                        </a:xfrm>
                        <a:prstGeom prst="rect">
                          <a:avLst/>
                        </a:prstGeom>
                        <a:solidFill>
                          <a:srgbClr val="FFFFFF"/>
                        </a:solidFill>
                        <a:ln w="9525">
                          <a:noFill/>
                          <a:miter lim="800000"/>
                        </a:ln>
                      </wps:spPr>
                      <wps:txb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【目标学员】</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90.8pt;margin-top:72pt;height:110.6pt;width:176.4pt;mso-wrap-distance-bottom:3.6pt;mso-wrap-distance-left:9pt;mso-wrap-distance-right:9pt;mso-wrap-distance-top:3.6pt;z-index:251771904;mso-width-relative:page;mso-height-relative:margin;mso-height-percent:200;" fillcolor="#FFFFFF" filled="t" stroked="f" coordsize="21600,21600" o:gfxdata="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FgAAAGRycy9Q&#10;SwECFAAUAAAACACHTuJAB8HemdkAAAALAQAADwAAAAAAAAABACAAAAA4AAAAZHJzL2Rvd25yZXYu&#10;eG1sUEsBAhQAFAAAAAgAh07iQDKp3ZEdAgAABgQAAA4AAAAAAAAAAQAgAAAAPgEAAGRycy9lMm9E&#10;b2MueG1sUEsFBgAAAAAGAAYAWQEAAM0FAAAAAA==&#10;">
                <v:fill on="t" focussize="0,0"/>
                <v:stroke on="f" miterlimit="8" joinstyle="miter"/>
                <v:imagedata o:title=""/>
                <o:lock v:ext="edit" aspectratio="f"/>
                <v:textbox style="mso-fit-shape-to-text:t;">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【目标学员】</w:t>
                      </w:r>
                    </w:p>
                  </w:txbxContent>
                </v:textbox>
                <w10:wrap type="square"/>
              </v:shape>
            </w:pict>
          </mc:Fallback>
        </mc:AlternateContent>
      </w:r>
      <w:r>
        <mc:AlternateContent>
          <mc:Choice Requires="wps">
            <w:drawing>
              <wp:anchor distT="0" distB="0" distL="114300" distR="114300" simplePos="0" relativeHeight="251375616" behindDoc="0" locked="0" layoutInCell="1" allowOverlap="1">
                <wp:simplePos x="0" y="0"/>
                <wp:positionH relativeFrom="column">
                  <wp:posOffset>2880360</wp:posOffset>
                </wp:positionH>
                <wp:positionV relativeFrom="paragraph">
                  <wp:posOffset>-1059180</wp:posOffset>
                </wp:positionV>
                <wp:extent cx="3756660" cy="48006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756660" cy="480060"/>
                        </a:xfrm>
                        <a:prstGeom prst="rect">
                          <a:avLst/>
                        </a:prstGeom>
                        <a:solidFill>
                          <a:schemeClr val="lt1"/>
                        </a:solidFill>
                        <a:ln w="6350">
                          <a:noFill/>
                        </a:ln>
                      </wps:spPr>
                      <wps:txbx>
                        <w:txbxContent>
                          <w:p>
                            <w:pPr>
                              <w:jc w:val="center"/>
                              <w:rPr>
                                <w:rFonts w:ascii="Arial" w:hAnsi="Arial" w:eastAsia="黑体" w:cs="Arial"/>
                                <w:b/>
                                <w:bCs/>
                                <w:color w:val="AC0000"/>
                                <w:sz w:val="32"/>
                                <w:szCs w:val="40"/>
                              </w:rPr>
                            </w:pPr>
                            <w:r>
                              <w:rPr>
                                <w:rFonts w:hint="eastAsia" w:ascii="Arial" w:hAnsi="Arial" w:eastAsia="黑体" w:cs="Arial"/>
                                <w:b/>
                                <w:bCs/>
                                <w:color w:val="AC0000"/>
                                <w:sz w:val="32"/>
                                <w:szCs w:val="40"/>
                              </w:rPr>
                              <w:t>【</w:t>
                            </w:r>
                            <w:r>
                              <w:rPr>
                                <w:rFonts w:ascii="Arial" w:hAnsi="Arial" w:eastAsia="黑体" w:cs="Arial"/>
                                <w:b/>
                                <w:bCs/>
                                <w:color w:val="AC0000"/>
                                <w:sz w:val="32"/>
                                <w:szCs w:val="40"/>
                              </w:rPr>
                              <w:t>目标学员</w:t>
                            </w:r>
                            <w:r>
                              <w:rPr>
                                <w:rFonts w:hint="eastAsia" w:ascii="Arial" w:hAnsi="Arial" w:eastAsia="黑体" w:cs="Arial"/>
                                <w:b/>
                                <w:bCs/>
                                <w:color w:val="AC0000"/>
                                <w:sz w:val="32"/>
                                <w:szCs w:val="4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8pt;margin-top:-83.4pt;height:37.8pt;width:295.8pt;z-index:251375616;mso-width-relative:page;mso-height-relative:page;" fillcolor="#FFFFFF [3201]" filled="t" stroked="f" coordsize="21600,21600" o:gfxdata="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WAAAAZHJzL1BLAQIUABQAAAAIAIdO4kCRsShl2AAAAA0BAAAPAAAAAAAA&#10;AAEAIAAAADgAAABkcnMvZG93bnJldi54bWxQSwECFAAUAAAACACHTuJAHVJAxzUCAABDBAAADgAA&#10;AAAAAAABACAAAAA9AQAAZHJzL2Uyb0RvYy54bWxQSwUGAAAAAAYABgBZAQAA5AUAAAAA&#10;">
                <v:fill on="t" focussize="0,0"/>
                <v:stroke on="f" weight="0.5pt"/>
                <v:imagedata o:title=""/>
                <o:lock v:ext="edit" aspectratio="f"/>
                <v:textbox>
                  <w:txbxContent>
                    <w:p>
                      <w:pPr>
                        <w:jc w:val="center"/>
                        <w:rPr>
                          <w:rFonts w:ascii="Arial" w:hAnsi="Arial" w:eastAsia="黑体" w:cs="Arial"/>
                          <w:b/>
                          <w:bCs/>
                          <w:color w:val="AC0000"/>
                          <w:sz w:val="32"/>
                          <w:szCs w:val="40"/>
                        </w:rPr>
                      </w:pPr>
                      <w:r>
                        <w:rPr>
                          <w:rFonts w:hint="eastAsia" w:ascii="Arial" w:hAnsi="Arial" w:eastAsia="黑体" w:cs="Arial"/>
                          <w:b/>
                          <w:bCs/>
                          <w:color w:val="AC0000"/>
                          <w:sz w:val="32"/>
                          <w:szCs w:val="40"/>
                        </w:rPr>
                        <w:t>【</w:t>
                      </w:r>
                      <w:r>
                        <w:rPr>
                          <w:rFonts w:ascii="Arial" w:hAnsi="Arial" w:eastAsia="黑体" w:cs="Arial"/>
                          <w:b/>
                          <w:bCs/>
                          <w:color w:val="AC0000"/>
                          <w:sz w:val="32"/>
                          <w:szCs w:val="40"/>
                        </w:rPr>
                        <w:t>目标学员</w:t>
                      </w:r>
                      <w:r>
                        <w:rPr>
                          <w:rFonts w:hint="eastAsia" w:ascii="Arial" w:hAnsi="Arial" w:eastAsia="黑体" w:cs="Arial"/>
                          <w:b/>
                          <w:bCs/>
                          <w:color w:val="AC0000"/>
                          <w:sz w:val="32"/>
                          <w:szCs w:val="40"/>
                        </w:rPr>
                        <w:t>】</w:t>
                      </w:r>
                    </w:p>
                  </w:txbxContent>
                </v:textbox>
              </v:shape>
            </w:pict>
          </mc:Fallback>
        </mc:AlternateContent>
      </w:r>
      <w:r>
        <w:drawing>
          <wp:inline distT="0" distB="0" distL="0" distR="0">
            <wp:extent cx="7560310" cy="1068578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310" cy="10685780"/>
                    </a:xfrm>
                    <a:prstGeom prst="rect">
                      <a:avLst/>
                    </a:prstGeom>
                  </pic:spPr>
                </pic:pic>
              </a:graphicData>
            </a:graphic>
          </wp:inline>
        </w:drawing>
      </w:r>
    </w:p>
    <w:p>
      <w:r>
        <mc:AlternateContent>
          <mc:Choice Requires="wps">
            <w:drawing>
              <wp:anchor distT="45720" distB="45720" distL="114300" distR="114300" simplePos="0" relativeHeight="251786240" behindDoc="0" locked="0" layoutInCell="1" allowOverlap="1">
                <wp:simplePos x="0" y="0"/>
                <wp:positionH relativeFrom="column">
                  <wp:posOffset>907415</wp:posOffset>
                </wp:positionH>
                <wp:positionV relativeFrom="paragraph">
                  <wp:posOffset>1087120</wp:posOffset>
                </wp:positionV>
                <wp:extent cx="5539740" cy="8908415"/>
                <wp:effectExtent l="0" t="0" r="0" b="0"/>
                <wp:wrapSquare wrapText="bothSides"/>
                <wp:docPr id="2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39740" cy="8908473"/>
                        </a:xfrm>
                        <a:prstGeom prst="rect">
                          <a:avLst/>
                        </a:prstGeom>
                        <a:noFill/>
                        <a:ln w="9525">
                          <a:noFill/>
                          <a:miter lim="800000"/>
                        </a:ln>
                      </wps:spPr>
                      <wps:txbx>
                        <w:txbxContent>
                          <w:p>
                            <w:pPr>
                              <w:pStyle w:val="5"/>
                              <w:spacing w:line="560" w:lineRule="exact"/>
                              <w:ind w:left="504" w:firstLine="0" w:firstLineChars="0"/>
                              <w:rPr>
                                <w:rFonts w:ascii="黑体" w:hAnsi="黑体" w:eastAsia="黑体"/>
                                <w:b/>
                                <w:bCs/>
                                <w:color w:val="B4180C"/>
                                <w:sz w:val="32"/>
                                <w:szCs w:val="40"/>
                              </w:rPr>
                            </w:pPr>
                            <w:r>
                              <w:rPr>
                                <w:rFonts w:ascii="黑体" w:hAnsi="黑体" w:eastAsia="黑体"/>
                                <w:b/>
                                <w:bCs/>
                                <w:color w:val="B4180C"/>
                                <w:sz w:val="32"/>
                                <w:szCs w:val="40"/>
                              </w:rPr>
                              <w:t>夏华</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中国时尚行业的领军者，依文集团董事长、中国手工坊创始人，《福布斯》“全球时尚界华人25人之一”。</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王功权</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清华大学、融商学院特聘讲师，企业家、风险投资家，鼎晖创业投资基金合伙人及创始人之一。</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纪连海</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中国民生研究院特约研究员，西城区学科带头人，百家讲坛主讲人之一。</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吴维库</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清华大学经济管理学院领导力与组织管理系教授，博士生导师。</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马骏</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国防大学教授，法学博士、博士生导师，全军院校育才金奖获得者，百家讲坛主讲人。</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章义伍</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管理培训专家，是培训界的先行者和导师，麦当劳中国公司第一批的创业元老。</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胡赛雄</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原华为大学后备干部系主任，曾任华为公司全球技术服务部干部部长，对华为管理有全面、深入的理解和研究，具有丰富的管理实践经验和授课技巧。</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尹卓</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著名军事专家，海军信息化专家委员会主任，中国人民解放军海军装备论证研究中心综合论证研究所高级研究员， 少将军衔。</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1.45pt;margin-top:85.6pt;height:701.45pt;width:436.2pt;mso-wrap-distance-bottom:3.6pt;mso-wrap-distance-left:9pt;mso-wrap-distance-right:9pt;mso-wrap-distance-top:3.6pt;z-index:251786240;mso-width-relative:page;mso-height-relative:page;" filled="f" stroked="f" coordsize="21600,21600" o:gfxdata="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DMzwlB2AAA&#10;AA0BAAAPAAAAAAAAAAEAIAAAADgAAABkcnMvZG93bnJldi54bWxQSwECFAAUAAAACACHTuJACgSm&#10;zggCAADdAwAADgAAAAAAAAABACAAAAA9AQAAZHJzL2Uyb0RvYy54bWxQSwUGAAAAAAYABgBZAQAA&#10;twUAAAAA&#10;">
                <v:fill on="f" focussize="0,0"/>
                <v:stroke on="f" miterlimit="8" joinstyle="miter"/>
                <v:imagedata o:title=""/>
                <o:lock v:ext="edit" aspectratio="f"/>
                <v:textbox>
                  <w:txbxContent>
                    <w:p>
                      <w:pPr>
                        <w:pStyle w:val="5"/>
                        <w:spacing w:line="560" w:lineRule="exact"/>
                        <w:ind w:left="504" w:firstLine="0" w:firstLineChars="0"/>
                        <w:rPr>
                          <w:rFonts w:ascii="黑体" w:hAnsi="黑体" w:eastAsia="黑体"/>
                          <w:b/>
                          <w:bCs/>
                          <w:color w:val="B4180C"/>
                          <w:sz w:val="32"/>
                          <w:szCs w:val="40"/>
                        </w:rPr>
                      </w:pPr>
                      <w:r>
                        <w:rPr>
                          <w:rFonts w:ascii="黑体" w:hAnsi="黑体" w:eastAsia="黑体"/>
                          <w:b/>
                          <w:bCs/>
                          <w:color w:val="B4180C"/>
                          <w:sz w:val="32"/>
                          <w:szCs w:val="40"/>
                        </w:rPr>
                        <w:t>夏华</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中国时尚行业的领军者，依文集团董事长、中国手工坊创始人，《福布斯》“全球时尚界华人25人之一”。</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王功权</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清华大学、融商学院特聘讲师，企业家、风险投资家，鼎晖创业投资基金合伙人及创始人之一。</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纪连海</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中国民生研究院特约研究员，西城区学科带头人，百家讲坛主讲人之一。</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吴维库</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清华大学经济管理学院领导力与组织管理系教授，博士生导师。</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马骏</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国防大学教授，法学博士、博士生导师，全军院校育才金奖获得者，百家讲坛主讲人。</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章义伍</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管理培训专家，是培训界的先行者和导师，麦当劳中国公司第一批的创业元老。</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胡赛雄</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原华为大学后备干部系主任，曾任华为公司全球技术服务部干部部长，对华为管理有全面、深入的理解和研究，具有丰富的管理实践经验和授课技巧。</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尹卓</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著名军事专家，海军信息化专家委员会主任，中国人民解放军海军装备论证研究中心综合论证研究所高级研究员， 少将军衔。</w:t>
                      </w:r>
                    </w:p>
                  </w:txbxContent>
                </v:textbox>
                <w10:wrap type="square"/>
              </v:shape>
            </w:pict>
          </mc:Fallback>
        </mc:AlternateContent>
      </w:r>
      <w:r>
        <w:drawing>
          <wp:inline distT="0" distB="0" distL="0" distR="0">
            <wp:extent cx="7560310" cy="106857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310" cy="10685780"/>
                    </a:xfrm>
                    <a:prstGeom prst="rect">
                      <a:avLst/>
                    </a:prstGeom>
                  </pic:spPr>
                </pic:pic>
              </a:graphicData>
            </a:graphic>
          </wp:inline>
        </w:drawing>
      </w:r>
    </w:p>
    <w:p>
      <w:r>
        <mc:AlternateContent>
          <mc:Choice Requires="wps">
            <w:drawing>
              <wp:anchor distT="45720" distB="45720" distL="114300" distR="114300" simplePos="0" relativeHeight="251880448" behindDoc="0" locked="0" layoutInCell="1" allowOverlap="1">
                <wp:simplePos x="0" y="0"/>
                <wp:positionH relativeFrom="column">
                  <wp:posOffset>789305</wp:posOffset>
                </wp:positionH>
                <wp:positionV relativeFrom="paragraph">
                  <wp:posOffset>1045845</wp:posOffset>
                </wp:positionV>
                <wp:extent cx="5610860" cy="8998585"/>
                <wp:effectExtent l="0" t="0" r="8890" b="0"/>
                <wp:wrapSquare wrapText="bothSides"/>
                <wp:docPr id="2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610976" cy="8998527"/>
                        </a:xfrm>
                        <a:prstGeom prst="rect">
                          <a:avLst/>
                        </a:prstGeom>
                        <a:solidFill>
                          <a:srgbClr val="FFFFFF"/>
                        </a:solidFill>
                        <a:ln w="9525">
                          <a:noFill/>
                          <a:miter lim="800000"/>
                        </a:ln>
                      </wps:spPr>
                      <wps:txbx>
                        <w:txbxContent>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霍振先</w:t>
                            </w:r>
                          </w:p>
                          <w:p>
                            <w:pPr>
                              <w:ind w:firstLine="560" w:firstLineChars="20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清华大学等多所高校总裁班特聘讲师，融商学院特聘金牌讲师。</w:t>
                            </w:r>
                          </w:p>
                          <w:p>
                            <w:pPr>
                              <w:ind w:firstLine="480" w:firstLineChars="150"/>
                              <w:rPr>
                                <w:rFonts w:ascii="黑体" w:hAnsi="黑体" w:eastAsia="黑体"/>
                                <w:b/>
                                <w:bCs/>
                                <w:color w:val="B4180C"/>
                                <w:sz w:val="32"/>
                                <w:szCs w:val="40"/>
                              </w:rPr>
                            </w:pPr>
                            <w:r>
                              <w:rPr>
                                <w:rFonts w:hint="eastAsia" w:ascii="黑体" w:hAnsi="黑体" w:eastAsia="黑体"/>
                                <w:b/>
                                <w:bCs/>
                                <w:color w:val="B4180C"/>
                                <w:sz w:val="32"/>
                                <w:szCs w:val="40"/>
                              </w:rPr>
                              <w:t>魏杰</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清华大学经济管理学院教授、博士生导师。著名经济学家，经济学博士。</w:t>
                            </w:r>
                          </w:p>
                          <w:p>
                            <w:pPr>
                              <w:ind w:firstLine="480" w:firstLineChars="150"/>
                              <w:rPr>
                                <w:rFonts w:ascii="黑体" w:hAnsi="黑体" w:eastAsia="黑体"/>
                                <w:b/>
                                <w:bCs/>
                                <w:color w:val="B4180C"/>
                                <w:sz w:val="32"/>
                                <w:szCs w:val="40"/>
                              </w:rPr>
                            </w:pPr>
                            <w:r>
                              <w:rPr>
                                <w:rFonts w:hint="eastAsia" w:ascii="黑体" w:hAnsi="黑体" w:eastAsia="黑体"/>
                                <w:b/>
                                <w:bCs/>
                                <w:color w:val="B4180C"/>
                                <w:sz w:val="32"/>
                                <w:szCs w:val="40"/>
                              </w:rPr>
                              <w:t>金占明</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清华大学经济管理学院教授、博士后、企业管理系副主任，主要从事市场营销与战略管理的教学和研究工作。</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蔡毅臣</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清华大学两岸发展研究院教授，中国管理科学研究院教授，北大企业家研修班特约授课老师，法家思想应用研究专家。</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周立</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清华大学经济管理学院会计系教授、管理学博士。</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史炜</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著名经济学家，国家发展和改革委员会经济体制与管理研究所产业室主任，研究员，清华大学客座教授。</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潘诚</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常任清华北大诸高校特聘教授，一直以讲台为舞台，以企 业为师友，关注企业家精神健康，助力中国企业成长。</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郎立君</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清华大学企业战略与政策系教授，美国麻省理工学院（ MIT）斯隆商学院高级访问学者。</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62.15pt;margin-top:82.35pt;height:708.55pt;width:441.8pt;mso-wrap-distance-bottom:3.6pt;mso-wrap-distance-left:9pt;mso-wrap-distance-right:9pt;mso-wrap-distance-top:3.6pt;z-index:251880448;mso-width-relative:page;mso-height-relative:page;" fillcolor="#FFFFFF" filled="t" stroked="f" coordsize="21600,21600" o:gfxdata="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B6Pvao2QAAAA0BAAAPAAAAAAAAAAEAIAAAADgAAABkcnMvZG93bnJldi54&#10;bWxQSwECFAAUAAAACACHTuJA7TLMMRwCAAAGBAAADgAAAAAAAAABACAAAAA+AQAAZHJzL2Uyb0Rv&#10;Yy54bWxQSwUGAAAAAAYABgBZAQAAzAUAAAAA&#10;">
                <v:fill on="t" focussize="0,0"/>
                <v:stroke on="f" miterlimit="8" joinstyle="miter"/>
                <v:imagedata o:title=""/>
                <o:lock v:ext="edit" aspectratio="f"/>
                <v:textbox>
                  <w:txbxContent>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霍振先</w:t>
                      </w:r>
                    </w:p>
                    <w:p>
                      <w:pPr>
                        <w:ind w:firstLine="560" w:firstLineChars="20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清华大学等多所高校总裁班特聘讲师，融商学院特聘金牌讲师。</w:t>
                      </w:r>
                    </w:p>
                    <w:p>
                      <w:pPr>
                        <w:ind w:firstLine="480" w:firstLineChars="150"/>
                        <w:rPr>
                          <w:rFonts w:ascii="黑体" w:hAnsi="黑体" w:eastAsia="黑体"/>
                          <w:b/>
                          <w:bCs/>
                          <w:color w:val="B4180C"/>
                          <w:sz w:val="32"/>
                          <w:szCs w:val="40"/>
                        </w:rPr>
                      </w:pPr>
                      <w:r>
                        <w:rPr>
                          <w:rFonts w:hint="eastAsia" w:ascii="黑体" w:hAnsi="黑体" w:eastAsia="黑体"/>
                          <w:b/>
                          <w:bCs/>
                          <w:color w:val="B4180C"/>
                          <w:sz w:val="32"/>
                          <w:szCs w:val="40"/>
                        </w:rPr>
                        <w:t>魏杰</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清华大学经济管理学院教授、博士生导师。著名经济学家，经济学博士。</w:t>
                      </w:r>
                    </w:p>
                    <w:p>
                      <w:pPr>
                        <w:ind w:firstLine="480" w:firstLineChars="150"/>
                        <w:rPr>
                          <w:rFonts w:ascii="黑体" w:hAnsi="黑体" w:eastAsia="黑体"/>
                          <w:b/>
                          <w:bCs/>
                          <w:color w:val="B4180C"/>
                          <w:sz w:val="32"/>
                          <w:szCs w:val="40"/>
                        </w:rPr>
                      </w:pPr>
                      <w:r>
                        <w:rPr>
                          <w:rFonts w:hint="eastAsia" w:ascii="黑体" w:hAnsi="黑体" w:eastAsia="黑体"/>
                          <w:b/>
                          <w:bCs/>
                          <w:color w:val="B4180C"/>
                          <w:sz w:val="32"/>
                          <w:szCs w:val="40"/>
                        </w:rPr>
                        <w:t>金占明</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清华大学经济管理学院教授、博士后、企业管理系副主任，主要从事市场营销与战略管理的教学和研究工作。</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蔡毅臣</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清华大学两岸发展研究院教授，中国管理科学研究院教授，北大企业家研修班特约授课老师，法家思想应用研究专家。</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周立</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清华大学经济管理学院会计系教授、管理学博士。</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史炜</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著名经济学家，国家发展和改革委员会经济体制与管理研究所产业室主任，研究员，清华大学客座教授。</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潘诚</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常任清华北大诸高校特聘教授，一直以讲台为舞台，以企 业为师友，关注企业家精神健康，助力中国企业成长。</w:t>
                      </w:r>
                    </w:p>
                    <w:p>
                      <w:pPr>
                        <w:ind w:left="525" w:leftChars="250"/>
                        <w:rPr>
                          <w:rFonts w:ascii="黑体" w:hAnsi="黑体" w:eastAsia="黑体"/>
                          <w:b/>
                          <w:bCs/>
                          <w:color w:val="B4180C"/>
                          <w:sz w:val="32"/>
                          <w:szCs w:val="40"/>
                        </w:rPr>
                      </w:pPr>
                      <w:r>
                        <w:rPr>
                          <w:rFonts w:hint="eastAsia" w:ascii="黑体" w:hAnsi="黑体" w:eastAsia="黑体"/>
                          <w:b/>
                          <w:bCs/>
                          <w:color w:val="B4180C"/>
                          <w:sz w:val="32"/>
                          <w:szCs w:val="40"/>
                        </w:rPr>
                        <w:t>郎立君</w:t>
                      </w:r>
                    </w:p>
                    <w:p>
                      <w:pPr>
                        <w:ind w:left="525" w:leftChars="25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清华大学企业战略与政策系教授，美国麻省理工学院（ MIT）斯隆商学院高级访问学者。</w:t>
                      </w:r>
                    </w:p>
                  </w:txbxContent>
                </v:textbox>
                <w10:wrap type="square"/>
              </v:shape>
            </w:pict>
          </mc:Fallback>
        </mc:AlternateContent>
      </w:r>
      <w:r>
        <w:rPr>
          <w:rFonts w:hint="eastAsia"/>
        </w:rPr>
        <w:drawing>
          <wp:inline distT="0" distB="0" distL="0" distR="0">
            <wp:extent cx="7560310" cy="106857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310" cy="10685780"/>
                    </a:xfrm>
                    <a:prstGeom prst="rect">
                      <a:avLst/>
                    </a:prstGeom>
                  </pic:spPr>
                </pic:pic>
              </a:graphicData>
            </a:graphic>
          </wp:inline>
        </w:drawing>
      </w:r>
    </w:p>
    <w:p>
      <w:r>
        <mc:AlternateContent>
          <mc:Choice Requires="wps">
            <w:drawing>
              <wp:anchor distT="45720" distB="45720" distL="114300" distR="114300" simplePos="0" relativeHeight="251870208" behindDoc="0" locked="0" layoutInCell="1" allowOverlap="1">
                <wp:simplePos x="0" y="0"/>
                <wp:positionH relativeFrom="column">
                  <wp:posOffset>1979930</wp:posOffset>
                </wp:positionH>
                <wp:positionV relativeFrom="paragraph">
                  <wp:posOffset>3665855</wp:posOffset>
                </wp:positionV>
                <wp:extent cx="4155440" cy="422275"/>
                <wp:effectExtent l="0" t="0" r="0" b="0"/>
                <wp:wrapSquare wrapText="bothSides"/>
                <wp:docPr id="19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155440" cy="422275"/>
                        </a:xfrm>
                        <a:prstGeom prst="rect">
                          <a:avLst/>
                        </a:prstGeom>
                        <a:noFill/>
                        <a:ln w="9525">
                          <a:noFill/>
                          <a:miter lim="800000"/>
                        </a:ln>
                      </wps:spPr>
                      <wps:txbx>
                        <w:txbxContent>
                          <w:p>
                            <w:pPr>
                              <w:rPr>
                                <w:rFonts w:ascii="黑体" w:hAnsi="黑体" w:eastAsia="黑体"/>
                                <w:b/>
                                <w:bCs/>
                                <w:color w:val="FFFFFF" w:themeColor="background1"/>
                                <w:sz w:val="36"/>
                                <w:szCs w:val="44"/>
                                <w14:textFill>
                                  <w14:solidFill>
                                    <w14:schemeClr w14:val="bg1"/>
                                  </w14:solidFill>
                                </w14:textFill>
                              </w:rPr>
                            </w:pPr>
                            <w:r>
                              <w:rPr>
                                <w:rFonts w:ascii="黑体" w:hAnsi="黑体" w:eastAsia="黑体"/>
                                <w:b/>
                                <w:bCs/>
                                <w:color w:val="FFFFFF" w:themeColor="background1"/>
                                <w:sz w:val="36"/>
                                <w:szCs w:val="44"/>
                                <w14:textFill>
                                  <w14:solidFill>
                                    <w14:schemeClr w14:val="bg1"/>
                                  </w14:solidFill>
                                </w14:textFill>
                              </w:rPr>
                              <w:t>——</w:t>
                            </w:r>
                            <w:r>
                              <w:rPr>
                                <w:rFonts w:hint="eastAsia" w:ascii="黑体" w:hAnsi="黑体" w:eastAsia="黑体"/>
                                <w:b/>
                                <w:bCs/>
                                <w:color w:val="FFFFFF" w:themeColor="background1"/>
                                <w:sz w:val="36"/>
                                <w:szCs w:val="44"/>
                                <w14:textFill>
                                  <w14:solidFill>
                                    <w14:schemeClr w14:val="bg1"/>
                                  </w14:solidFill>
                                </w14:textFill>
                              </w:rPr>
                              <w:t>班级落地咨询指导专家</w:t>
                            </w:r>
                            <w:r>
                              <w:rPr>
                                <w:rFonts w:ascii="黑体" w:hAnsi="黑体" w:eastAsia="黑体"/>
                                <w:b/>
                                <w:bCs/>
                                <w:color w:val="FFFFFF" w:themeColor="background1"/>
                                <w:sz w:val="36"/>
                                <w:szCs w:val="44"/>
                                <w14:textFill>
                                  <w14:solidFill>
                                    <w14:schemeClr w14:val="bg1"/>
                                  </w14:solidFill>
                                </w14:textFill>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55.9pt;margin-top:288.65pt;height:33.25pt;width:327.2pt;mso-wrap-distance-bottom:3.6pt;mso-wrap-distance-left:9pt;mso-wrap-distance-right:9pt;mso-wrap-distance-top:3.6pt;z-index:251870208;mso-width-relative:page;mso-height-relative:page;" filled="f" stroked="f" coordsize="21600,21600" o:gfxdata="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1Xv6xNoA&#10;AAALAQAADwAAAAAAAAABACAAAAA4AAAAZHJzL2Rvd25yZXYueG1sUEsBAhQAFAAAAAgAh07iQO1H&#10;39UHAgAA3QMAAA4AAAAAAAAAAQAgAAAAPwEAAGRycy9lMm9Eb2MueG1sUEsFBgAAAAAGAAYAWQEA&#10;ALgFAAAAAA==&#10;">
                <v:fill on="f" focussize="0,0"/>
                <v:stroke on="f" miterlimit="8" joinstyle="miter"/>
                <v:imagedata o:title=""/>
                <o:lock v:ext="edit" aspectratio="f"/>
                <v:textbox>
                  <w:txbxContent>
                    <w:p>
                      <w:pPr>
                        <w:rPr>
                          <w:rFonts w:ascii="黑体" w:hAnsi="黑体" w:eastAsia="黑体"/>
                          <w:b/>
                          <w:bCs/>
                          <w:color w:val="FFFFFF" w:themeColor="background1"/>
                          <w:sz w:val="36"/>
                          <w:szCs w:val="44"/>
                          <w14:textFill>
                            <w14:solidFill>
                              <w14:schemeClr w14:val="bg1"/>
                            </w14:solidFill>
                          </w14:textFill>
                        </w:rPr>
                      </w:pPr>
                      <w:r>
                        <w:rPr>
                          <w:rFonts w:ascii="黑体" w:hAnsi="黑体" w:eastAsia="黑体"/>
                          <w:b/>
                          <w:bCs/>
                          <w:color w:val="FFFFFF" w:themeColor="background1"/>
                          <w:sz w:val="36"/>
                          <w:szCs w:val="44"/>
                          <w14:textFill>
                            <w14:solidFill>
                              <w14:schemeClr w14:val="bg1"/>
                            </w14:solidFill>
                          </w14:textFill>
                        </w:rPr>
                        <w:t>——</w:t>
                      </w:r>
                      <w:r>
                        <w:rPr>
                          <w:rFonts w:hint="eastAsia" w:ascii="黑体" w:hAnsi="黑体" w:eastAsia="黑体"/>
                          <w:b/>
                          <w:bCs/>
                          <w:color w:val="FFFFFF" w:themeColor="background1"/>
                          <w:sz w:val="36"/>
                          <w:szCs w:val="44"/>
                          <w14:textFill>
                            <w14:solidFill>
                              <w14:schemeClr w14:val="bg1"/>
                            </w14:solidFill>
                          </w14:textFill>
                        </w:rPr>
                        <w:t>班级落地咨询指导专家</w:t>
                      </w:r>
                      <w:r>
                        <w:rPr>
                          <w:rFonts w:ascii="黑体" w:hAnsi="黑体" w:eastAsia="黑体"/>
                          <w:b/>
                          <w:bCs/>
                          <w:color w:val="FFFFFF" w:themeColor="background1"/>
                          <w:sz w:val="36"/>
                          <w:szCs w:val="44"/>
                          <w14:textFill>
                            <w14:solidFill>
                              <w14:schemeClr w14:val="bg1"/>
                            </w14:solidFill>
                          </w14:textFill>
                        </w:rPr>
                        <w:t>——</w:t>
                      </w:r>
                    </w:p>
                  </w:txbxContent>
                </v:textbox>
                <w10:wrap type="square"/>
              </v:shape>
            </w:pict>
          </mc:Fallback>
        </mc:AlternateContent>
      </w:r>
      <w:r>
        <mc:AlternateContent>
          <mc:Choice Requires="wps">
            <w:drawing>
              <wp:anchor distT="45720" distB="45720" distL="114300" distR="114300" simplePos="0" relativeHeight="251898880" behindDoc="0" locked="0" layoutInCell="1" allowOverlap="1">
                <wp:simplePos x="0" y="0"/>
                <wp:positionH relativeFrom="column">
                  <wp:posOffset>1239520</wp:posOffset>
                </wp:positionH>
                <wp:positionV relativeFrom="paragraph">
                  <wp:posOffset>9233535</wp:posOffset>
                </wp:positionV>
                <wp:extent cx="4024630" cy="1404620"/>
                <wp:effectExtent l="0" t="0" r="0" b="0"/>
                <wp:wrapSquare wrapText="bothSides"/>
                <wp:docPr id="19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024746" cy="1404620"/>
                        </a:xfrm>
                        <a:prstGeom prst="rect">
                          <a:avLst/>
                        </a:prstGeom>
                        <a:noFill/>
                        <a:ln w="9525">
                          <a:noFill/>
                          <a:miter lim="800000"/>
                        </a:ln>
                      </wps:spPr>
                      <wps:txbx>
                        <w:txbxContent>
                          <w:p>
                            <w:pPr>
                              <w:rPr>
                                <w:b/>
                                <w:bCs/>
                                <w:i/>
                                <w:iCs/>
                                <w:color w:val="595959" w:themeColor="text1" w:themeTint="A6"/>
                                <w:sz w:val="48"/>
                                <w:szCs w:val="48"/>
                                <w:lang w:val="zh-CN"/>
                                <w14:textFill>
                                  <w14:solidFill>
                                    <w14:schemeClr w14:val="tx1">
                                      <w14:lumMod w14:val="65000"/>
                                      <w14:lumOff w14:val="35000"/>
                                    </w14:schemeClr>
                                  </w14:solidFill>
                                </w14:textFill>
                              </w:rPr>
                            </w:pPr>
                            <w:r>
                              <w:rPr>
                                <w:b/>
                                <w:bCs/>
                                <w:i/>
                                <w:iCs/>
                                <w:color w:val="595959" w:themeColor="text1" w:themeTint="A6"/>
                                <w:sz w:val="48"/>
                                <w:szCs w:val="48"/>
                                <w:lang w:val="zh-CN"/>
                                <w14:textFill>
                                  <w14:solidFill>
                                    <w14:schemeClr w14:val="tx1">
                                      <w14:lumMod w14:val="65000"/>
                                      <w14:lumOff w14:val="35000"/>
                                    </w14:schemeClr>
                                  </w14:solidFill>
                                </w14:textFill>
                              </w:rPr>
                              <w:t>带着问题来，带着方案走</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97.6pt;margin-top:727.05pt;height:110.6pt;width:316.9pt;mso-wrap-distance-bottom:3.6pt;mso-wrap-distance-left:9pt;mso-wrap-distance-right:9pt;mso-wrap-distance-top:3.6pt;z-index:251898880;mso-width-relative:page;mso-height-relative:margin;mso-height-percent:200;" filled="f" stroked="f" coordsize="21600,21600" o:gfxdata="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WAAAAZHJzL1BLAQIUABQAAAAIAIdO4kCK&#10;dU882gAAAA0BAAAPAAAAAAAAAAEAIAAAADgAAABkcnMvZG93bnJldi54bWxQSwECFAAUAAAACACH&#10;TuJANItqFwwCAADeAwAADgAAAAAAAAABACAAAAA/AQAAZHJzL2Uyb0RvYy54bWxQSwUGAAAAAAYA&#10;BgBZAQAAvQUAAAAA&#10;">
                <v:fill on="f" focussize="0,0"/>
                <v:stroke on="f" miterlimit="8" joinstyle="miter"/>
                <v:imagedata o:title=""/>
                <o:lock v:ext="edit" aspectratio="f"/>
                <v:textbox style="mso-fit-shape-to-text:t;">
                  <w:txbxContent>
                    <w:p>
                      <w:pPr>
                        <w:rPr>
                          <w:b/>
                          <w:bCs/>
                          <w:i/>
                          <w:iCs/>
                          <w:color w:val="595959" w:themeColor="text1" w:themeTint="A6"/>
                          <w:sz w:val="48"/>
                          <w:szCs w:val="48"/>
                          <w:lang w:val="zh-CN"/>
                          <w14:textFill>
                            <w14:solidFill>
                              <w14:schemeClr w14:val="tx1">
                                <w14:lumMod w14:val="65000"/>
                                <w14:lumOff w14:val="35000"/>
                              </w14:schemeClr>
                            </w14:solidFill>
                          </w14:textFill>
                        </w:rPr>
                      </w:pPr>
                      <w:r>
                        <w:rPr>
                          <w:b/>
                          <w:bCs/>
                          <w:i/>
                          <w:iCs/>
                          <w:color w:val="595959" w:themeColor="text1" w:themeTint="A6"/>
                          <w:sz w:val="48"/>
                          <w:szCs w:val="48"/>
                          <w:lang w:val="zh-CN"/>
                          <w14:textFill>
                            <w14:solidFill>
                              <w14:schemeClr w14:val="tx1">
                                <w14:lumMod w14:val="65000"/>
                                <w14:lumOff w14:val="35000"/>
                              </w14:schemeClr>
                            </w14:solidFill>
                          </w14:textFill>
                        </w:rPr>
                        <w:t>带着问题来，带着方案走</w:t>
                      </w:r>
                    </w:p>
                  </w:txbxContent>
                </v:textbox>
                <w10:wrap type="square"/>
              </v:shap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5504815</wp:posOffset>
                </wp:positionH>
                <wp:positionV relativeFrom="paragraph">
                  <wp:posOffset>9130030</wp:posOffset>
                </wp:positionV>
                <wp:extent cx="881380" cy="734060"/>
                <wp:effectExtent l="0" t="0" r="0" b="8890"/>
                <wp:wrapNone/>
                <wp:docPr id="196" name="箭头: V 形 196"/>
                <wp:cNvGraphicFramePr/>
                <a:graphic xmlns:a="http://schemas.openxmlformats.org/drawingml/2006/main">
                  <a:graphicData uri="http://schemas.microsoft.com/office/word/2010/wordprocessingShape">
                    <wps:wsp>
                      <wps:cNvSpPr/>
                      <wps:spPr>
                        <a:xfrm>
                          <a:off x="0" y="0"/>
                          <a:ext cx="881496" cy="734291"/>
                        </a:xfrm>
                        <a:prstGeom prst="chevron">
                          <a:avLst/>
                        </a:prstGeom>
                        <a:solidFill>
                          <a:srgbClr val="FEDD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96" o:spid="_x0000_s1026" o:spt="55" type="#_x0000_t55" style="position:absolute;left:0pt;margin-left:433.45pt;margin-top:718.9pt;height:57.8pt;width:69.4pt;z-index:251896832;v-text-anchor:middle;mso-width-relative:page;mso-height-relative:page;" fillcolor="#FEDDCE" filled="t" stroked="f" coordsize="21600,21600" o:gfxdata="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FgAAAGRycy9QSwECFAAUAAAACACHTuJAMjvzedwAAAAOAQAADwAAAAAAAAABACAAAAA4AAAAZHJz&#10;L2Rvd25yZXYueG1sUEsBAhQAFAAAAAgAh07iQGTZYAdcAgAAigQAAA4AAAAAAAAAAQAgAAAAQQEA&#10;AGRycy9lMm9Eb2MueG1sUEsFBgAAAAAGAAYAWQEAAA8GAAAAAA==&#10;" adj="12604">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890688" behindDoc="0" locked="0" layoutInCell="1" allowOverlap="1">
                <wp:simplePos x="0" y="0"/>
                <wp:positionH relativeFrom="column">
                  <wp:posOffset>706120</wp:posOffset>
                </wp:positionH>
                <wp:positionV relativeFrom="paragraph">
                  <wp:posOffset>9130030</wp:posOffset>
                </wp:positionV>
                <wp:extent cx="4932045" cy="741045"/>
                <wp:effectExtent l="0" t="0" r="1905" b="1905"/>
                <wp:wrapNone/>
                <wp:docPr id="195" name="箭头: 五边形 195"/>
                <wp:cNvGraphicFramePr/>
                <a:graphic xmlns:a="http://schemas.openxmlformats.org/drawingml/2006/main">
                  <a:graphicData uri="http://schemas.microsoft.com/office/word/2010/wordprocessingShape">
                    <wps:wsp>
                      <wps:cNvSpPr/>
                      <wps:spPr>
                        <a:xfrm>
                          <a:off x="0" y="0"/>
                          <a:ext cx="4932218" cy="741219"/>
                        </a:xfrm>
                        <a:prstGeom prst="homePlate">
                          <a:avLst/>
                        </a:prstGeom>
                        <a:solidFill>
                          <a:srgbClr val="FEDDC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五边形 195" o:spid="_x0000_s1026" o:spt="15" type="#_x0000_t15" style="position:absolute;left:0pt;margin-left:55.6pt;margin-top:718.9pt;height:58.35pt;width:388.35pt;z-index:251890688;v-text-anchor:middle;mso-width-relative:page;mso-height-relative:page;" fillcolor="#FEDDCE" filled="t" stroked="f" coordsize="21600,21600" o:gfxdata="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BYAAABkcnMvUEsBAhQAFAAAAAgAh07iQIiBa93bAAAADQEAAA8AAAAAAAAA&#10;AQAgAAAAOAAAAGRycy9kb3ducmV2LnhtbFBLAQIUABQAAAAIAIdO4kDY9FzDagIAAJEEAAAOAAAA&#10;AAAAAAEAIAAAAEABAABkcnMvZTJvRG9jLnhtbFBLBQYAAAAABgAGAFkBAAAcBgAAAAA=&#10;" adj="19977">
                <v:fill on="t" focussize="0,0"/>
                <v:stroke on="f" weight="1pt" miterlimit="8" joinstyle="miter"/>
                <v:imagedata o:title=""/>
                <o:lock v:ext="edit" aspectratio="f"/>
              </v:shape>
            </w:pict>
          </mc:Fallback>
        </mc:AlternateContent>
      </w:r>
      <w:r>
        <w:drawing>
          <wp:anchor distT="0" distB="0" distL="114300" distR="114300" simplePos="0" relativeHeight="251884544" behindDoc="0" locked="0" layoutInCell="1" allowOverlap="1">
            <wp:simplePos x="0" y="0"/>
            <wp:positionH relativeFrom="column">
              <wp:posOffset>477520</wp:posOffset>
            </wp:positionH>
            <wp:positionV relativeFrom="paragraph">
              <wp:posOffset>4333875</wp:posOffset>
            </wp:positionV>
            <wp:extent cx="6652260" cy="4523105"/>
            <wp:effectExtent l="0" t="0" r="0" b="0"/>
            <wp:wrapSquare wrapText="bothSides"/>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7">
                      <a:extLst>
                        <a:ext uri="{28A0092B-C50C-407E-A947-70E740481C1C}">
                          <a14:useLocalDpi xmlns:a14="http://schemas.microsoft.com/office/drawing/2010/main" val="0"/>
                        </a:ext>
                      </a:extLst>
                    </a:blip>
                    <a:srcRect b="2363"/>
                    <a:stretch>
                      <a:fillRect/>
                    </a:stretch>
                  </pic:blipFill>
                  <pic:spPr>
                    <a:xfrm>
                      <a:off x="0" y="0"/>
                      <a:ext cx="6652260" cy="4523105"/>
                    </a:xfrm>
                    <a:prstGeom prst="rect">
                      <a:avLst/>
                    </a:prstGeom>
                    <a:ln>
                      <a:noFill/>
                    </a:ln>
                  </pic:spPr>
                </pic:pic>
              </a:graphicData>
            </a:graphic>
          </wp:anchor>
        </w:drawing>
      </w:r>
      <w:r>
        <mc:AlternateContent>
          <mc:Choice Requires="wps">
            <w:drawing>
              <wp:anchor distT="0" distB="0" distL="114300" distR="114300" simplePos="0" relativeHeight="251850752" behindDoc="0" locked="0" layoutInCell="1" allowOverlap="1">
                <wp:simplePos x="0" y="0"/>
                <wp:positionH relativeFrom="column">
                  <wp:posOffset>5436870</wp:posOffset>
                </wp:positionH>
                <wp:positionV relativeFrom="paragraph">
                  <wp:posOffset>3718560</wp:posOffset>
                </wp:positionV>
                <wp:extent cx="824230" cy="367030"/>
                <wp:effectExtent l="0" t="0" r="0" b="0"/>
                <wp:wrapNone/>
                <wp:docPr id="31" name="矩形 31"/>
                <wp:cNvGraphicFramePr/>
                <a:graphic xmlns:a="http://schemas.openxmlformats.org/drawingml/2006/main">
                  <a:graphicData uri="http://schemas.microsoft.com/office/word/2010/wordprocessingShape">
                    <wps:wsp>
                      <wps:cNvSpPr/>
                      <wps:spPr>
                        <a:xfrm>
                          <a:off x="0" y="0"/>
                          <a:ext cx="824230" cy="367030"/>
                        </a:xfrm>
                        <a:prstGeom prst="rect">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8.1pt;margin-top:292.8pt;height:28.9pt;width:64.9pt;z-index:251850752;v-text-anchor:middle;mso-width-relative:page;mso-height-relative:page;" fillcolor="#8D8D8D [3052]" filled="t" stroked="f" coordsize="21600,21600" o:gfxdata="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">
                <v:fill type="gradient" on="t" color2="#F2F2F2 [3052]" colors="0f #8D8D8D;32768f #CCCCCC;65536f #F2F2F2" angle="45" focus="100%" focussize="0,0" rotate="t"/>
                <v:stroke on="f" weight="1pt" miterlimit="8" joinstyle="miter"/>
                <v:imagedata o:title=""/>
                <o:lock v:ext="edit" aspectratio="f"/>
              </v:rect>
            </w:pict>
          </mc:Fallback>
        </mc:AlternateContent>
      </w:r>
      <w:r>
        <mc:AlternateContent>
          <mc:Choice Requires="wps">
            <w:drawing>
              <wp:anchor distT="0" distB="0" distL="114300" distR="114300" simplePos="0" relativeHeight="251806720" behindDoc="0" locked="0" layoutInCell="1" allowOverlap="1">
                <wp:simplePos x="0" y="0"/>
                <wp:positionH relativeFrom="column">
                  <wp:posOffset>1920240</wp:posOffset>
                </wp:positionH>
                <wp:positionV relativeFrom="paragraph">
                  <wp:posOffset>3718560</wp:posOffset>
                </wp:positionV>
                <wp:extent cx="3518535" cy="367030"/>
                <wp:effectExtent l="0" t="0" r="5715" b="0"/>
                <wp:wrapNone/>
                <wp:docPr id="27" name="矩形 27"/>
                <wp:cNvGraphicFramePr/>
                <a:graphic xmlns:a="http://schemas.openxmlformats.org/drawingml/2006/main">
                  <a:graphicData uri="http://schemas.microsoft.com/office/word/2010/wordprocessingShape">
                    <wps:wsp>
                      <wps:cNvSpPr/>
                      <wps:spPr>
                        <a:xfrm>
                          <a:off x="0" y="0"/>
                          <a:ext cx="3518535" cy="367030"/>
                        </a:xfrm>
                        <a:prstGeom prst="rect">
                          <a:avLst/>
                        </a:prstGeom>
                        <a:solidFill>
                          <a:srgbClr val="B418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2pt;margin-top:292.8pt;height:28.9pt;width:277.05pt;z-index:251806720;v-text-anchor:middle;mso-width-relative:page;mso-height-relative:page;" fillcolor="#B4180C" filled="t" stroked="f" coordsize="21600,21600" o:gfxdata="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Mp1ApfZAAAACwEAAA8AAAAAAAAAAQAgAAAAOAAAAGRycy9kb3ducmV2Lnht&#10;bFBLAQIUABQAAAAIAIdO4kBvBVZEVAIAAH8EAAAOAAAAAAAAAAEAIAAAAD4BAABkcnMvZTJvRG9j&#10;LnhtbFBLBQYAAAAABgAGAFkBAAAEBg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1098550</wp:posOffset>
                </wp:positionH>
                <wp:positionV relativeFrom="paragraph">
                  <wp:posOffset>3718560</wp:posOffset>
                </wp:positionV>
                <wp:extent cx="824230" cy="367030"/>
                <wp:effectExtent l="0" t="0" r="0" b="0"/>
                <wp:wrapNone/>
                <wp:docPr id="28" name="矩形 28"/>
                <wp:cNvGraphicFramePr/>
                <a:graphic xmlns:a="http://schemas.openxmlformats.org/drawingml/2006/main">
                  <a:graphicData uri="http://schemas.microsoft.com/office/word/2010/wordprocessingShape">
                    <wps:wsp>
                      <wps:cNvSpPr/>
                      <wps:spPr>
                        <a:xfrm>
                          <a:off x="0" y="0"/>
                          <a:ext cx="824230" cy="367030"/>
                        </a:xfrm>
                        <a:prstGeom prst="rect">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5pt;margin-top:292.8pt;height:28.9pt;width:64.9pt;z-index:251828224;v-text-anchor:middle;mso-width-relative:page;mso-height-relative:page;" fillcolor="#8D8D8D [3052]" filled="t" stroked="f" coordsize="21600,21600" o:gfxdata="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WAAAAZHJzL1BLAQIUABQAAAAIAIdO&#10;4kAsmwI02gAAAAsBAAAPAAAAAAAAAAEAIAAAADgAAABkcnMvZG93bnJldi54bWxQSwECFAAUAAAA&#10;CACHTuJAB64gfvMCAACABgAADgAAAAAAAAABACAAAAA/AQAAZHJzL2Uyb0RvYy54bWxQSwUGAAAA&#10;AAYABgBZAQAApAYAAAAA&#10;">
                <v:fill type="gradientRadial" on="t" color2="#F2F2F2 [3052]" colors="0f #8D8D8D;32768f #CCCCCC;65536f #F2F2F2" focus="100%" focussize="0f,0f" focusposition="65536f,65536f" rotate="t">
                  <o:fill type="gradientRadial" v:ext="backwardCompatible"/>
                </v:fill>
                <v:stroke on="f" weight="1pt" miterlimit="8" joinstyle="miter"/>
                <v:imagedata o:title=""/>
                <o:lock v:ext="edit" aspectratio="f"/>
              </v:rect>
            </w:pict>
          </mc:Fallback>
        </mc:AlternateContent>
      </w:r>
      <w:r>
        <w:drawing>
          <wp:inline distT="0" distB="0" distL="0" distR="0">
            <wp:extent cx="7560310" cy="10685780"/>
            <wp:effectExtent l="0" t="0" r="2540" b="127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60310" cy="10685780"/>
                    </a:xfrm>
                    <a:prstGeom prst="rect">
                      <a:avLst/>
                    </a:prstGeom>
                  </pic:spPr>
                </pic:pic>
              </a:graphicData>
            </a:graphic>
          </wp:inline>
        </w:drawing>
      </w:r>
      <w:r>
        <mc:AlternateContent>
          <mc:Choice Requires="wps">
            <w:drawing>
              <wp:anchor distT="45720" distB="45720" distL="114300" distR="114300" simplePos="0" relativeHeight="251791360" behindDoc="0" locked="0" layoutInCell="1" allowOverlap="1">
                <wp:simplePos x="0" y="0"/>
                <wp:positionH relativeFrom="column">
                  <wp:posOffset>706120</wp:posOffset>
                </wp:positionH>
                <wp:positionV relativeFrom="paragraph">
                  <wp:posOffset>1052830</wp:posOffset>
                </wp:positionV>
                <wp:extent cx="5749925" cy="1404620"/>
                <wp:effectExtent l="0" t="0" r="3810" b="0"/>
                <wp:wrapSquare wrapText="bothSides"/>
                <wp:docPr id="26"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749636" cy="1404620"/>
                        </a:xfrm>
                        <a:prstGeom prst="rect">
                          <a:avLst/>
                        </a:prstGeom>
                        <a:solidFill>
                          <a:srgbClr val="FFFFFF"/>
                        </a:solidFill>
                        <a:ln w="9525">
                          <a:noFill/>
                          <a:miter lim="800000"/>
                        </a:ln>
                      </wps:spPr>
                      <wps:txbx>
                        <w:txbxContent>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房西苑</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著名国际投资融资顾问，北京大学、清华大学、中国科学院研究生院兼职教授，美国项目管理协会会员兼培训教授。</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梁慧</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历任领导力集团，行动成功教育集团，师道书院课程导师 ，受聘于多家高校企业教育机构课程导师。</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55.6pt;margin-top:82.9pt;height:110.6pt;width:452.75pt;mso-wrap-distance-bottom:3.6pt;mso-wrap-distance-left:9pt;mso-wrap-distance-right:9pt;mso-wrap-distance-top:3.6pt;z-index:251791360;mso-width-relative:page;mso-height-relative:margin;mso-height-percent:200;" fillcolor="#FFFFFF" filled="t" stroked="f" coordsize="21600,21600" o:gfxdata="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FhleffYAAAADAEAAA8AAAAAAAAAAQAgAAAAOAAAAGRycy9kb3ducmV2&#10;LnhtbFBLAQIUABQAAAAIAIdO4kC8NeWxHwIAAAYEAAAOAAAAAAAAAAEAIAAAAD0BAABkcnMvZTJv&#10;RG9jLnhtbFBLBQYAAAAABgAGAFkBAADOBQAAAAA=&#10;">
                <v:fill on="t" focussize="0,0"/>
                <v:stroke on="f" miterlimit="8" joinstyle="miter"/>
                <v:imagedata o:title=""/>
                <o:lock v:ext="edit" aspectratio="f"/>
                <v:textbox style="mso-fit-shape-to-text:t;">
                  <w:txbxContent>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房西苑</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著名国际投资融资顾问，北京大学、清华大学、中国科学院研究生院兼职教授，美国项目管理协会会员兼培训教授。</w:t>
                      </w:r>
                    </w:p>
                    <w:p>
                      <w:pPr>
                        <w:pStyle w:val="5"/>
                        <w:spacing w:line="560" w:lineRule="exact"/>
                        <w:ind w:left="504" w:firstLine="0" w:firstLineChars="0"/>
                        <w:rPr>
                          <w:rFonts w:ascii="黑体" w:hAnsi="黑体" w:eastAsia="黑体"/>
                          <w:b/>
                          <w:bCs/>
                          <w:color w:val="B4180C"/>
                          <w:sz w:val="32"/>
                          <w:szCs w:val="40"/>
                        </w:rPr>
                      </w:pPr>
                      <w:r>
                        <w:rPr>
                          <w:rFonts w:hint="eastAsia" w:ascii="黑体" w:hAnsi="黑体" w:eastAsia="黑体"/>
                          <w:b/>
                          <w:bCs/>
                          <w:color w:val="B4180C"/>
                          <w:sz w:val="32"/>
                          <w:szCs w:val="40"/>
                        </w:rPr>
                        <w:t>梁慧</w:t>
                      </w:r>
                    </w:p>
                    <w:p>
                      <w:pPr>
                        <w:pStyle w:val="5"/>
                        <w:spacing w:line="560" w:lineRule="exact"/>
                        <w:ind w:left="504" w:firstLine="0" w:firstLineChars="0"/>
                        <w:rPr>
                          <w:color w:val="595959" w:themeColor="text1" w:themeTint="A6"/>
                          <w:sz w:val="28"/>
                          <w:szCs w:val="28"/>
                          <w:lang w:val="zh-CN"/>
                          <w14:textFill>
                            <w14:solidFill>
                              <w14:schemeClr w14:val="tx1">
                                <w14:lumMod w14:val="65000"/>
                                <w14:lumOff w14:val="35000"/>
                              </w14:schemeClr>
                            </w14:solidFill>
                          </w14:textFill>
                        </w:rPr>
                      </w:pPr>
                      <w:r>
                        <w:rPr>
                          <w:rFonts w:hint="eastAsia"/>
                          <w:color w:val="595959" w:themeColor="text1" w:themeTint="A6"/>
                          <w:sz w:val="28"/>
                          <w:szCs w:val="28"/>
                          <w:lang w:val="zh-CN"/>
                          <w14:textFill>
                            <w14:solidFill>
                              <w14:schemeClr w14:val="tx1">
                                <w14:lumMod w14:val="65000"/>
                                <w14:lumOff w14:val="35000"/>
                              </w14:schemeClr>
                            </w14:solidFill>
                          </w14:textFill>
                        </w:rPr>
                        <w:t>历任领导力集团，行动成功教育集团，师道书院课程导师 ，受聘于多家高校企业教育机构课程导师。</w:t>
                      </w:r>
                    </w:p>
                  </w:txbxContent>
                </v:textbox>
                <w10:wrap type="square"/>
              </v:shape>
            </w:pict>
          </mc:Fallback>
        </mc:AlternateContent>
      </w:r>
      <w:r>
        <mc:AlternateContent>
          <mc:Choice Requires="wps">
            <w:drawing>
              <wp:anchor distT="45720" distB="45720" distL="114300" distR="114300" simplePos="0" relativeHeight="251645952" behindDoc="0" locked="0" layoutInCell="1" allowOverlap="1">
                <wp:simplePos x="0" y="0"/>
                <wp:positionH relativeFrom="column">
                  <wp:posOffset>2131695</wp:posOffset>
                </wp:positionH>
                <wp:positionV relativeFrom="paragraph">
                  <wp:posOffset>987425</wp:posOffset>
                </wp:positionV>
                <wp:extent cx="2131060" cy="422275"/>
                <wp:effectExtent l="0" t="0" r="0" b="0"/>
                <wp:wrapSquare wrapText="bothSides"/>
                <wp:docPr id="20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31142" cy="422275"/>
                        </a:xfrm>
                        <a:prstGeom prst="rect">
                          <a:avLst/>
                        </a:prstGeom>
                        <a:noFill/>
                        <a:ln w="9525">
                          <a:noFill/>
                          <a:miter lim="800000"/>
                        </a:ln>
                      </wps:spPr>
                      <wps:txb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【课程设置】</w:t>
                            </w:r>
                          </w:p>
                          <w:p>
                            <w:pPr>
                              <w:rPr>
                                <w:rFonts w:ascii="黑体" w:hAnsi="黑体" w:eastAsia="黑体"/>
                                <w:b/>
                                <w:bCs/>
                                <w:color w:val="000000" w:themeColor="text1"/>
                                <w:sz w:val="36"/>
                                <w:szCs w:val="44"/>
                                <w14:textFill>
                                  <w14:solidFill>
                                    <w14:schemeClr w14:val="tx1"/>
                                  </w14:solidFill>
                                </w14:textFill>
                              </w:rPr>
                            </w:pPr>
                            <w:r>
                              <w:rPr>
                                <w:rFonts w:hint="eastAsia" w:ascii="黑体" w:hAnsi="黑体" w:eastAsia="黑体"/>
                                <w:b/>
                                <w:bCs/>
                                <w:color w:val="000000" w:themeColor="text1"/>
                                <w:sz w:val="36"/>
                                <w:szCs w:val="44"/>
                                <w14:textFill>
                                  <w14:solidFill>
                                    <w14:schemeClr w14:val="tx1"/>
                                  </w14:solidFill>
                                </w14:textFill>
                              </w:rPr>
                              <w:t xml:space="preserve"> </w:t>
                            </w:r>
                            <w:r>
                              <w:rPr>
                                <w:rFonts w:ascii="黑体" w:hAnsi="黑体" w:eastAsia="黑体"/>
                                <w:b/>
                                <w:bCs/>
                                <w:color w:val="000000" w:themeColor="text1"/>
                                <w:sz w:val="36"/>
                                <w:szCs w:val="44"/>
                                <w14:textFill>
                                  <w14:solidFill>
                                    <w14:schemeClr w14:val="tx1"/>
                                  </w14:solidFill>
                                </w14:textFill>
                              </w:rPr>
                              <w:t xml:space="preserve"> </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67.85pt;margin-top:77.75pt;height:33.25pt;width:167.8pt;mso-wrap-distance-bottom:3.6pt;mso-wrap-distance-left:9pt;mso-wrap-distance-right:9pt;mso-wrap-distance-top:3.6pt;z-index:251645952;mso-width-relative:page;mso-height-relative:page;" filled="f" stroked="f" coordsize="21600,21600" o:gfxdata="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wDH/QtgA&#10;AAALAQAADwAAAAAAAAABACAAAAA4AAAAZHJzL2Rvd25yZXYueG1sUEsBAhQAFAAAAAgAh07iQBrN&#10;4yAJAgAA3QMAAA4AAAAAAAAAAQAgAAAAPQEAAGRycy9lMm9Eb2MueG1sUEsFBgAAAAAGAAYAWQEA&#10;ALgFAAAAAA==&#10;">
                <v:fill on="f" focussize="0,0"/>
                <v:stroke on="f" miterlimit="8" joinstyle="miter"/>
                <v:imagedata o:title=""/>
                <o:lock v:ext="edit" aspectratio="f"/>
                <v:textbo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【课程设置】</w:t>
                      </w:r>
                    </w:p>
                    <w:p>
                      <w:pPr>
                        <w:rPr>
                          <w:rFonts w:ascii="黑体" w:hAnsi="黑体" w:eastAsia="黑体"/>
                          <w:b/>
                          <w:bCs/>
                          <w:color w:val="000000" w:themeColor="text1"/>
                          <w:sz w:val="36"/>
                          <w:szCs w:val="44"/>
                          <w14:textFill>
                            <w14:solidFill>
                              <w14:schemeClr w14:val="tx1"/>
                            </w14:solidFill>
                          </w14:textFill>
                        </w:rPr>
                      </w:pPr>
                      <w:r>
                        <w:rPr>
                          <w:rFonts w:hint="eastAsia" w:ascii="黑体" w:hAnsi="黑体" w:eastAsia="黑体"/>
                          <w:b/>
                          <w:bCs/>
                          <w:color w:val="000000" w:themeColor="text1"/>
                          <w:sz w:val="36"/>
                          <w:szCs w:val="44"/>
                          <w14:textFill>
                            <w14:solidFill>
                              <w14:schemeClr w14:val="tx1"/>
                            </w14:solidFill>
                          </w14:textFill>
                        </w:rPr>
                        <w:t xml:space="preserve"> </w:t>
                      </w:r>
                      <w:r>
                        <w:rPr>
                          <w:rFonts w:ascii="黑体" w:hAnsi="黑体" w:eastAsia="黑体"/>
                          <w:b/>
                          <w:bCs/>
                          <w:color w:val="000000" w:themeColor="text1"/>
                          <w:sz w:val="36"/>
                          <w:szCs w:val="44"/>
                          <w14:textFill>
                            <w14:solidFill>
                              <w14:schemeClr w14:val="tx1"/>
                            </w14:solidFill>
                          </w14:textFill>
                        </w:rPr>
                        <w:t xml:space="preserve"> </w:t>
                      </w:r>
                    </w:p>
                  </w:txbxContent>
                </v:textbox>
                <w10:wrap type="square"/>
              </v:shape>
            </w:pict>
          </mc:Fallback>
        </mc:AlternateContent>
      </w:r>
    </w:p>
    <w:p>
      <w:pPr>
        <w:rPr>
          <w:rFonts w:hint="eastAsia"/>
          <w:vertAlign w:val="baseline"/>
        </w:rPr>
      </w:pPr>
      <w:r>
        <mc:AlternateContent>
          <mc:Choice Requires="wps">
            <w:drawing>
              <wp:anchor distT="0" distB="0" distL="114300" distR="114300" simplePos="0" relativeHeight="251670528" behindDoc="0" locked="0" layoutInCell="1" allowOverlap="1">
                <wp:simplePos x="0" y="0"/>
                <wp:positionH relativeFrom="column">
                  <wp:posOffset>2540635</wp:posOffset>
                </wp:positionH>
                <wp:positionV relativeFrom="paragraph">
                  <wp:posOffset>727710</wp:posOffset>
                </wp:positionV>
                <wp:extent cx="2131060" cy="422275"/>
                <wp:effectExtent l="0" t="0" r="0" b="0"/>
                <wp:wrapNone/>
                <wp:docPr id="8" name="文本框 8"/>
                <wp:cNvGraphicFramePr/>
                <a:graphic xmlns:a="http://schemas.openxmlformats.org/drawingml/2006/main">
                  <a:graphicData uri="http://schemas.microsoft.com/office/word/2010/wordprocessingShape">
                    <wps:wsp>
                      <wps:cNvSpPr txBox="1"/>
                      <wps:spPr>
                        <a:xfrm>
                          <a:off x="0" y="0"/>
                          <a:ext cx="2131060" cy="422275"/>
                        </a:xfrm>
                        <a:prstGeom prst="rect">
                          <a:avLst/>
                        </a:prstGeom>
                        <a:noFill/>
                        <a:ln w="6350">
                          <a:noFill/>
                        </a:ln>
                      </wps:spPr>
                      <wps:txb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【课程设置】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05pt;margin-top:57.3pt;height:33.25pt;width:167.8pt;z-index:251670528;mso-width-relative:page;mso-height-relative:page;" filled="f" stroked="f" coordsize="21600,21600" o:gfxdata="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BYAAABk&#10;cnMvUEsBAhQAFAAAAAgAh07iQMxi6lTbAAAACwEAAA8AAAAAAAAAAQAgAAAAOAAAAGRycy9kb3du&#10;cmV2LnhtbFBLAQIUABQAAAAIAIdO4kBXG6L6HwIAABgEAAAOAAAAAAAAAAEAIAAAAEABAABkcnMv&#10;ZTJvRG9jLnhtbFBLBQYAAAAABgAGAFkBAADRBQAAAAA=&#10;">
                <v:fill on="f" focussize="0,0"/>
                <v:stroke on="f" weight="0.5pt"/>
                <v:imagedata o:title=""/>
                <o:lock v:ext="edit" aspectratio="f"/>
                <v:textbo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【课程设置】</w:t>
                      </w:r>
                    </w:p>
                  </w:txbxContent>
                </v:textbox>
              </v:shape>
            </w:pict>
          </mc:Fallback>
        </mc:AlternateContent>
      </w:r>
    </w:p>
    <w:p>
      <w:pPr>
        <w:rPr>
          <w:rFonts w:hint="eastAsia"/>
        </w:rPr>
      </w:pPr>
    </w:p>
    <w:p>
      <w:pPr>
        <w:ind w:firstLine="480" w:firstLineChars="200"/>
        <w:jc w:val="center"/>
        <w:rPr>
          <w:rFonts w:hint="eastAsia" w:ascii="宋体" w:hAnsi="宋体" w:cs="宋体" w:eastAsiaTheme="minorEastAsia"/>
          <w:b/>
          <w:bCs/>
          <w:sz w:val="24"/>
          <w:lang w:eastAsia="zh-CN"/>
        </w:rPr>
      </w:pPr>
    </w:p>
    <w:p>
      <w:pPr>
        <w:ind w:firstLine="480" w:firstLineChars="200"/>
        <w:rPr>
          <w:rFonts w:hint="eastAsia" w:ascii="宋体" w:hAnsi="宋体" w:cs="宋体"/>
          <w:b/>
          <w:bCs/>
          <w:sz w:val="24"/>
        </w:rPr>
      </w:pPr>
    </w:p>
    <w:p>
      <w:pPr>
        <w:ind w:firstLine="480" w:firstLineChars="200"/>
        <w:rPr>
          <w:rFonts w:hint="eastAsia" w:ascii="宋体" w:hAnsi="宋体" w:cs="宋体"/>
          <w:b/>
          <w:bCs/>
          <w:sz w:val="24"/>
        </w:rPr>
      </w:pPr>
    </w:p>
    <w:p>
      <w:pPr>
        <w:ind w:firstLine="480" w:firstLineChars="200"/>
        <w:rPr>
          <w:rFonts w:hint="eastAsia" w:ascii="宋体" w:hAnsi="宋体" w:cs="宋体"/>
          <w:b/>
          <w:bCs/>
          <w:sz w:val="24"/>
        </w:rPr>
      </w:pPr>
    </w:p>
    <w:p>
      <w:pPr>
        <w:ind w:firstLine="480" w:firstLineChars="200"/>
        <w:rPr>
          <w:rFonts w:hint="eastAsia" w:ascii="宋体" w:hAnsi="宋体" w:cs="宋体"/>
          <w:b/>
          <w:bCs/>
          <w:sz w:val="24"/>
        </w:rPr>
      </w:pPr>
    </w:p>
    <w:tbl>
      <w:tblPr>
        <w:tblStyle w:val="4"/>
        <w:tblpPr w:leftFromText="180" w:rightFromText="180" w:vertAnchor="text" w:horzAnchor="page" w:tblpX="1320" w:tblpY="173"/>
        <w:tblOverlap w:val="never"/>
        <w:tblW w:w="96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Layout w:type="fixed"/>
        <w:tblCellMar>
          <w:top w:w="0" w:type="dxa"/>
          <w:left w:w="108" w:type="dxa"/>
          <w:bottom w:w="0" w:type="dxa"/>
          <w:right w:w="108" w:type="dxa"/>
        </w:tblCellMar>
      </w:tblPr>
      <w:tblGrid>
        <w:gridCol w:w="4830"/>
        <w:gridCol w:w="4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8" w:hRule="atLeast"/>
        </w:trPr>
        <w:tc>
          <w:tcPr>
            <w:tcW w:w="4830" w:type="dxa"/>
            <w:tcBorders>
              <w:top w:val="single" w:color="C0504D" w:sz="8" w:space="0"/>
              <w:left w:val="single" w:color="C0504D" w:sz="8" w:space="0"/>
              <w:bottom w:val="single" w:color="FFFFFF" w:sz="18" w:space="0"/>
              <w:right w:val="single" w:color="C0504D" w:sz="8" w:space="0"/>
            </w:tcBorders>
            <w:shd w:val="clear" w:color="auto" w:fill="A60000"/>
            <w:vAlign w:val="center"/>
          </w:tcPr>
          <w:p>
            <w:pPr>
              <w:ind w:firstLine="480" w:firstLineChars="200"/>
              <w:jc w:val="both"/>
              <w:rPr>
                <w:rFonts w:hint="eastAsia"/>
                <w:b/>
                <w:bCs/>
                <w:color w:val="FFFFFF"/>
                <w:vertAlign w:val="baseline"/>
              </w:rPr>
            </w:pPr>
            <w:r>
              <w:rPr>
                <w:rFonts w:hint="eastAsia" w:ascii="宋体" w:hAnsi="宋体" w:cs="宋体"/>
                <w:b/>
                <w:bCs/>
                <w:color w:val="FFFFFF"/>
                <w:sz w:val="24"/>
              </w:rPr>
              <w:t>环境篇：宏观政策与产业趋势</w:t>
            </w:r>
          </w:p>
        </w:tc>
        <w:tc>
          <w:tcPr>
            <w:tcW w:w="4830" w:type="dxa"/>
            <w:tcBorders>
              <w:top w:val="single" w:color="C0504D" w:sz="8" w:space="0"/>
              <w:left w:val="single" w:color="C0504D" w:sz="8" w:space="0"/>
              <w:bottom w:val="single" w:color="FFFFFF" w:sz="18" w:space="0"/>
              <w:right w:val="single" w:color="C0504D" w:sz="8" w:space="0"/>
            </w:tcBorders>
            <w:shd w:val="clear" w:color="auto" w:fill="A60000"/>
            <w:vAlign w:val="center"/>
          </w:tcPr>
          <w:p>
            <w:pPr>
              <w:ind w:firstLine="480" w:firstLineChars="200"/>
              <w:jc w:val="center"/>
              <w:rPr>
                <w:rFonts w:hint="eastAsia" w:ascii="宋体" w:hAnsi="宋体" w:cs="宋体"/>
                <w:b/>
                <w:bCs/>
                <w:color w:val="FFFFFF"/>
                <w:sz w:val="24"/>
              </w:rPr>
            </w:pPr>
          </w:p>
          <w:p>
            <w:pPr>
              <w:ind w:firstLine="480" w:firstLineChars="200"/>
              <w:jc w:val="both"/>
              <w:rPr>
                <w:rFonts w:ascii="宋体" w:hAnsi="宋体" w:cs="宋体"/>
                <w:b/>
                <w:bCs/>
                <w:color w:val="FFFFFF"/>
                <w:sz w:val="24"/>
              </w:rPr>
            </w:pPr>
            <w:r>
              <w:rPr>
                <w:rFonts w:hint="eastAsia" w:ascii="宋体" w:hAnsi="宋体" w:cs="宋体"/>
                <w:b/>
                <w:bCs/>
                <w:color w:val="FFFFFF"/>
                <w:sz w:val="24"/>
              </w:rPr>
              <w:t>战略篇：战略思维与商业模式</w:t>
            </w:r>
          </w:p>
          <w:p>
            <w:pPr>
              <w:jc w:val="center"/>
              <w:rPr>
                <w:rFonts w:hint="eastAsia"/>
                <w:b/>
                <w:bCs/>
                <w:color w:val="FFFFFF"/>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PrEx>
        <w:trPr>
          <w:trHeight w:val="2058" w:hRule="atLeast"/>
        </w:trPr>
        <w:tc>
          <w:tcPr>
            <w:tcW w:w="4830" w:type="dxa"/>
            <w:tcBorders>
              <w:top w:val="single" w:color="FFFFFF" w:sz="18" w:space="0"/>
              <w:left w:val="single" w:color="C0504D" w:sz="8" w:space="0"/>
              <w:bottom w:val="single" w:color="C0504D" w:sz="8" w:space="0"/>
              <w:right w:val="single" w:color="C0504D" w:sz="8" w:space="0"/>
            </w:tcBorders>
            <w:shd w:val="clear" w:color="auto" w:fill="F1F1F1" w:themeFill="background1" w:themeFillShade="F2"/>
            <w:vAlign w:val="center"/>
          </w:tcPr>
          <w:p>
            <w:pPr>
              <w:ind w:firstLine="480" w:firstLineChars="200"/>
              <w:jc w:val="left"/>
              <w:rPr>
                <w:rFonts w:ascii="宋体" w:hAnsi="宋体" w:cs="宋体"/>
                <w:color w:val="000000"/>
                <w:sz w:val="24"/>
              </w:rPr>
            </w:pPr>
            <w:r>
              <w:rPr>
                <w:rFonts w:hint="eastAsia" w:ascii="宋体" w:hAnsi="宋体" w:cs="宋体"/>
                <w:color w:val="000000"/>
                <w:sz w:val="24"/>
              </w:rPr>
              <w:t>商业、政府与宏观经济</w:t>
            </w:r>
          </w:p>
          <w:p>
            <w:pPr>
              <w:ind w:firstLine="480" w:firstLineChars="200"/>
              <w:jc w:val="left"/>
              <w:rPr>
                <w:rFonts w:ascii="宋体" w:hAnsi="宋体" w:cs="宋体"/>
                <w:color w:val="000000"/>
                <w:sz w:val="24"/>
              </w:rPr>
            </w:pPr>
            <w:r>
              <w:rPr>
                <w:rFonts w:hint="eastAsia" w:ascii="宋体" w:hAnsi="宋体" w:cs="宋体"/>
                <w:color w:val="000000"/>
                <w:sz w:val="24"/>
              </w:rPr>
              <w:t>贸易流向、汇率、投资和技术创新</w:t>
            </w:r>
          </w:p>
          <w:p>
            <w:pPr>
              <w:ind w:firstLine="480" w:firstLineChars="200"/>
              <w:jc w:val="left"/>
              <w:rPr>
                <w:rFonts w:ascii="宋体" w:hAnsi="宋体" w:cs="宋体"/>
                <w:color w:val="000000"/>
                <w:sz w:val="24"/>
              </w:rPr>
            </w:pPr>
            <w:r>
              <w:rPr>
                <w:rFonts w:hint="eastAsia" w:ascii="宋体" w:hAnsi="宋体" w:cs="宋体"/>
                <w:color w:val="000000"/>
                <w:sz w:val="24"/>
              </w:rPr>
              <w:t>行业政策与地区间差异</w:t>
            </w:r>
          </w:p>
          <w:p>
            <w:pPr>
              <w:ind w:firstLine="480" w:firstLineChars="200"/>
              <w:jc w:val="left"/>
              <w:rPr>
                <w:rFonts w:ascii="宋体" w:hAnsi="宋体" w:cs="宋体"/>
                <w:color w:val="000000"/>
                <w:sz w:val="24"/>
              </w:rPr>
            </w:pPr>
            <w:r>
              <w:rPr>
                <w:rFonts w:hint="eastAsia" w:ascii="宋体" w:hAnsi="宋体" w:cs="宋体"/>
                <w:color w:val="000000"/>
                <w:sz w:val="24"/>
              </w:rPr>
              <w:t>中国经济增长的可持续性和局限性</w:t>
            </w:r>
          </w:p>
          <w:p>
            <w:pPr>
              <w:jc w:val="left"/>
              <w:rPr>
                <w:rFonts w:hint="eastAsia"/>
                <w:color w:val="000000"/>
                <w:vertAlign w:val="baseline"/>
              </w:rPr>
            </w:pPr>
          </w:p>
        </w:tc>
        <w:tc>
          <w:tcPr>
            <w:tcW w:w="4830" w:type="dxa"/>
            <w:tcBorders>
              <w:top w:val="single" w:color="FFFFFF" w:sz="18" w:space="0"/>
              <w:left w:val="single" w:color="C0504D" w:sz="8" w:space="0"/>
              <w:bottom w:val="single" w:color="C0504D" w:sz="8" w:space="0"/>
              <w:right w:val="single" w:color="C0504D" w:sz="8" w:space="0"/>
            </w:tcBorders>
            <w:shd w:val="clear" w:color="auto" w:fill="F1F1F1" w:themeFill="background1" w:themeFillShade="F2"/>
            <w:vAlign w:val="center"/>
          </w:tcPr>
          <w:p>
            <w:pPr>
              <w:ind w:firstLine="480" w:firstLineChars="200"/>
              <w:jc w:val="left"/>
              <w:rPr>
                <w:rFonts w:ascii="宋体" w:hAnsi="宋体" w:cs="宋体"/>
                <w:color w:val="000000"/>
                <w:sz w:val="24"/>
              </w:rPr>
            </w:pPr>
            <w:r>
              <w:rPr>
                <w:rFonts w:hint="eastAsia" w:ascii="宋体" w:hAnsi="宋体" w:cs="宋体"/>
                <w:color w:val="000000"/>
                <w:sz w:val="24"/>
              </w:rPr>
              <w:t>战略管理与决策</w:t>
            </w:r>
          </w:p>
          <w:p>
            <w:pPr>
              <w:ind w:firstLine="480" w:firstLineChars="200"/>
              <w:jc w:val="left"/>
              <w:rPr>
                <w:rFonts w:ascii="宋体" w:hAnsi="宋体" w:cs="宋体"/>
                <w:color w:val="000000"/>
                <w:sz w:val="24"/>
              </w:rPr>
            </w:pPr>
            <w:r>
              <w:rPr>
                <w:rFonts w:hint="eastAsia" w:ascii="宋体" w:hAnsi="宋体" w:cs="宋体"/>
                <w:color w:val="000000"/>
                <w:sz w:val="24"/>
              </w:rPr>
              <w:t>未来不确定环境下的动态决策</w:t>
            </w:r>
          </w:p>
          <w:p>
            <w:pPr>
              <w:ind w:firstLine="480" w:firstLineChars="200"/>
              <w:jc w:val="left"/>
              <w:rPr>
                <w:rFonts w:ascii="宋体" w:hAnsi="宋体" w:cs="宋体"/>
                <w:color w:val="000000"/>
                <w:sz w:val="24"/>
              </w:rPr>
            </w:pPr>
            <w:r>
              <w:rPr>
                <w:rFonts w:hint="eastAsia" w:ascii="宋体" w:hAnsi="宋体" w:cs="宋体"/>
                <w:color w:val="000000"/>
                <w:sz w:val="24"/>
              </w:rPr>
              <w:t>确保战略与实施保持一致</w:t>
            </w:r>
          </w:p>
          <w:p>
            <w:pPr>
              <w:ind w:firstLine="480" w:firstLineChars="200"/>
              <w:jc w:val="left"/>
              <w:rPr>
                <w:rFonts w:ascii="宋体" w:hAnsi="宋体" w:cs="宋体"/>
                <w:color w:val="000000"/>
                <w:sz w:val="24"/>
              </w:rPr>
            </w:pPr>
            <w:r>
              <w:rPr>
                <w:rFonts w:hint="eastAsia" w:ascii="宋体" w:hAnsi="宋体" w:cs="宋体"/>
                <w:color w:val="000000"/>
                <w:sz w:val="24"/>
              </w:rPr>
              <w:t>管理多元化公司：跨边界与跨文化扩张</w:t>
            </w:r>
          </w:p>
          <w:p>
            <w:pPr>
              <w:jc w:val="left"/>
              <w:rPr>
                <w:rFonts w:hint="eastAsia"/>
                <w:color w:val="00000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PrEx>
        <w:trPr>
          <w:trHeight w:val="551" w:hRule="atLeast"/>
        </w:trPr>
        <w:tc>
          <w:tcPr>
            <w:tcW w:w="4830" w:type="dxa"/>
            <w:tcBorders>
              <w:top w:val="single" w:color="C0504D" w:sz="8" w:space="0"/>
              <w:left w:val="single" w:color="C0504D" w:sz="8" w:space="0"/>
              <w:bottom w:val="single" w:color="C0504D" w:sz="8" w:space="0"/>
              <w:right w:val="single" w:color="C0504D" w:sz="8" w:space="0"/>
            </w:tcBorders>
            <w:shd w:val="clear" w:color="auto" w:fill="A60000"/>
            <w:vAlign w:val="center"/>
          </w:tcPr>
          <w:p>
            <w:pPr>
              <w:ind w:firstLine="480" w:firstLineChars="200"/>
              <w:jc w:val="both"/>
              <w:rPr>
                <w:rFonts w:hint="eastAsia"/>
                <w:b/>
                <w:bCs/>
                <w:color w:val="FFFFFF" w:themeColor="background1"/>
                <w:vertAlign w:val="baseline"/>
                <w14:textFill>
                  <w14:solidFill>
                    <w14:schemeClr w14:val="bg1"/>
                  </w14:solidFill>
                </w14:textFill>
              </w:rPr>
            </w:pPr>
            <w:r>
              <w:rPr>
                <w:rFonts w:hint="eastAsia" w:ascii="宋体" w:hAnsi="宋体" w:cs="宋体"/>
                <w:b/>
                <w:bCs/>
                <w:color w:val="FFFFFF" w:themeColor="background1"/>
                <w:sz w:val="24"/>
                <w:lang w:eastAsia="zh-CN"/>
                <w14:textFill>
                  <w14:solidFill>
                    <w14:schemeClr w14:val="bg1"/>
                  </w14:solidFill>
                </w14:textFill>
              </w:rPr>
              <w:t>人力资源篇：</w:t>
            </w:r>
            <w:r>
              <w:rPr>
                <w:rFonts w:hint="eastAsia" w:ascii="宋体" w:hAnsi="宋体" w:cs="宋体"/>
                <w:b/>
                <w:bCs/>
                <w:color w:val="FFFFFF" w:themeColor="background1"/>
                <w:sz w:val="24"/>
                <w:lang w:eastAsia="zh-CN"/>
                <w14:textFill>
                  <w14:solidFill>
                    <w14:schemeClr w14:val="bg1"/>
                  </w14:solidFill>
                </w14:textFill>
              </w:rPr>
              <w:fldChar w:fldCharType="begin"/>
            </w:r>
            <w:r>
              <w:rPr>
                <w:rFonts w:hint="eastAsia" w:ascii="宋体" w:hAnsi="宋体" w:cs="宋体"/>
                <w:b/>
                <w:bCs/>
                <w:color w:val="FFFFFF" w:themeColor="background1"/>
                <w:sz w:val="24"/>
                <w:lang w:eastAsia="zh-CN"/>
                <w14:textFill>
                  <w14:solidFill>
                    <w14:schemeClr w14:val="bg1"/>
                  </w14:solidFill>
                </w14:textFill>
              </w:rPr>
              <w:instrText xml:space="preserve"> HYPERLINK "https://wiki.mbalib.com/wiki/%E4%BC%81%E4%B8%9A%E4%BA%BA%E5%8A%9B%E8%B5%84%E6%BA%90%E6%88%98%E7%95%A5" \o "企业人力资源战略" </w:instrText>
            </w:r>
            <w:r>
              <w:rPr>
                <w:rFonts w:hint="eastAsia" w:ascii="宋体" w:hAnsi="宋体" w:cs="宋体"/>
                <w:b/>
                <w:bCs/>
                <w:color w:val="FFFFFF" w:themeColor="background1"/>
                <w:sz w:val="24"/>
                <w:lang w:eastAsia="zh-CN"/>
                <w14:textFill>
                  <w14:solidFill>
                    <w14:schemeClr w14:val="bg1"/>
                  </w14:solidFill>
                </w14:textFill>
              </w:rPr>
              <w:fldChar w:fldCharType="separate"/>
            </w:r>
            <w:r>
              <w:rPr>
                <w:rFonts w:hint="eastAsia" w:ascii="宋体" w:hAnsi="宋体" w:cs="宋体"/>
                <w:b/>
                <w:bCs/>
                <w:color w:val="FFFFFF" w:themeColor="background1"/>
                <w:sz w:val="24"/>
                <w:lang w:eastAsia="zh-CN"/>
                <w14:textFill>
                  <w14:solidFill>
                    <w14:schemeClr w14:val="bg1"/>
                  </w14:solidFill>
                </w14:textFill>
              </w:rPr>
              <w:t>企业人力资源战略</w:t>
            </w:r>
            <w:r>
              <w:rPr>
                <w:rFonts w:hint="eastAsia" w:ascii="宋体" w:hAnsi="宋体" w:cs="宋体"/>
                <w:b/>
                <w:bCs/>
                <w:color w:val="FFFFFF" w:themeColor="background1"/>
                <w:sz w:val="24"/>
                <w:lang w:eastAsia="zh-CN"/>
                <w14:textFill>
                  <w14:solidFill>
                    <w14:schemeClr w14:val="bg1"/>
                  </w14:solidFill>
                </w14:textFill>
              </w:rPr>
              <w:fldChar w:fldCharType="end"/>
            </w:r>
          </w:p>
        </w:tc>
        <w:tc>
          <w:tcPr>
            <w:tcW w:w="4830" w:type="dxa"/>
            <w:tcBorders>
              <w:top w:val="single" w:color="C0504D" w:sz="8" w:space="0"/>
              <w:left w:val="single" w:color="C0504D" w:sz="8" w:space="0"/>
              <w:bottom w:val="single" w:color="C0504D" w:sz="8" w:space="0"/>
              <w:right w:val="single" w:color="C0504D" w:sz="8" w:space="0"/>
            </w:tcBorders>
            <w:shd w:val="clear" w:color="auto" w:fill="A60000"/>
            <w:vAlign w:val="center"/>
          </w:tcPr>
          <w:p>
            <w:pPr>
              <w:ind w:firstLine="480" w:firstLineChars="200"/>
              <w:jc w:val="center"/>
              <w:rPr>
                <w:rFonts w:hint="eastAsia" w:ascii="宋体" w:hAnsi="宋体" w:cs="宋体"/>
                <w:b/>
                <w:bCs/>
                <w:color w:val="FFFFFF" w:themeColor="background1"/>
                <w:sz w:val="24"/>
                <w:lang w:eastAsia="zh-CN"/>
                <w14:textFill>
                  <w14:solidFill>
                    <w14:schemeClr w14:val="bg1"/>
                  </w14:solidFill>
                </w14:textFill>
              </w:rPr>
            </w:pPr>
          </w:p>
          <w:p>
            <w:pPr>
              <w:ind w:firstLine="480" w:firstLineChars="200"/>
              <w:jc w:val="both"/>
              <w:rPr>
                <w:rFonts w:hint="eastAsia" w:ascii="宋体" w:hAnsi="宋体" w:cs="宋体"/>
                <w:b/>
                <w:bCs/>
                <w:color w:val="FFFFFF" w:themeColor="background1"/>
                <w:sz w:val="24"/>
                <w:lang w:eastAsia="zh-CN"/>
                <w14:textFill>
                  <w14:solidFill>
                    <w14:schemeClr w14:val="bg1"/>
                  </w14:solidFill>
                </w14:textFill>
              </w:rPr>
            </w:pPr>
            <w:r>
              <w:rPr>
                <w:rFonts w:hint="eastAsia" w:ascii="宋体" w:hAnsi="宋体" w:cs="宋体"/>
                <w:b/>
                <w:bCs/>
                <w:color w:val="FFFFFF" w:themeColor="background1"/>
                <w:sz w:val="24"/>
                <w:lang w:eastAsia="zh-CN"/>
                <w14:textFill>
                  <w14:solidFill>
                    <w14:schemeClr w14:val="bg1"/>
                  </w14:solidFill>
                </w14:textFill>
              </w:rPr>
              <w:t>营销篇：</w:t>
            </w:r>
            <w:r>
              <w:rPr>
                <w:rFonts w:hint="eastAsia" w:ascii="宋体" w:hAnsi="宋体" w:cs="宋体"/>
                <w:b/>
                <w:bCs/>
                <w:color w:val="FFFFFF" w:themeColor="background1"/>
                <w:sz w:val="24"/>
                <w:lang w:val="en-US" w:eastAsia="zh-CN"/>
                <w14:textFill>
                  <w14:solidFill>
                    <w14:schemeClr w14:val="bg1"/>
                  </w14:solidFill>
                </w14:textFill>
              </w:rPr>
              <w:t>新营销理念与消费者行为</w:t>
            </w:r>
          </w:p>
          <w:p>
            <w:pPr>
              <w:jc w:val="center"/>
              <w:rPr>
                <w:rFonts w:hint="eastAsia"/>
                <w:b/>
                <w:bCs/>
                <w:color w:val="FFFFFF" w:themeColor="background1"/>
                <w:vertAlign w:val="baseline"/>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PrEx>
        <w:trPr>
          <w:trHeight w:val="2058" w:hRule="atLeast"/>
        </w:trPr>
        <w:tc>
          <w:tcPr>
            <w:tcW w:w="4830" w:type="dxa"/>
            <w:tcBorders>
              <w:top w:val="single" w:color="C0504D" w:sz="8" w:space="0"/>
              <w:left w:val="single" w:color="C0504D" w:sz="8" w:space="0"/>
              <w:bottom w:val="single" w:color="C0504D" w:sz="8" w:space="0"/>
              <w:right w:val="single" w:color="C0504D" w:sz="8" w:space="0"/>
            </w:tcBorders>
            <w:shd w:val="clear" w:color="auto" w:fill="F1F1F1" w:themeFill="background1" w:themeFillShade="F2"/>
            <w:vAlign w:val="center"/>
          </w:tcPr>
          <w:p>
            <w:pPr>
              <w:jc w:val="left"/>
              <w:rPr>
                <w:rFonts w:hint="eastAsia" w:ascii="宋体" w:hAnsi="宋体" w:cs="宋体"/>
                <w:color w:val="000000"/>
                <w:sz w:val="24"/>
                <w:lang w:eastAsia="zh-CN"/>
              </w:rPr>
            </w:pPr>
          </w:p>
          <w:p>
            <w:pPr>
              <w:ind w:firstLine="480" w:firstLineChars="200"/>
              <w:jc w:val="left"/>
              <w:rPr>
                <w:rFonts w:hint="eastAsia" w:ascii="宋体" w:hAnsi="宋体" w:cs="宋体"/>
                <w:color w:val="000000"/>
                <w:sz w:val="24"/>
                <w:lang w:eastAsia="zh-CN"/>
              </w:rPr>
            </w:pPr>
            <w:r>
              <w:rPr>
                <w:rFonts w:hint="eastAsia" w:ascii="宋体" w:hAnsi="宋体" w:cs="宋体"/>
                <w:color w:val="000000"/>
                <w:sz w:val="24"/>
                <w:lang w:eastAsia="zh-CN"/>
              </w:rPr>
              <w:fldChar w:fldCharType="begin"/>
            </w:r>
            <w:r>
              <w:rPr>
                <w:rFonts w:hint="eastAsia" w:ascii="宋体" w:hAnsi="宋体" w:cs="宋体"/>
                <w:color w:val="000000"/>
                <w:sz w:val="24"/>
                <w:lang w:eastAsia="zh-CN"/>
              </w:rPr>
              <w:instrText xml:space="preserve"> HYPERLINK "https://wiki.mbalib.com/wiki/%E5%91%98%E5%B7%A5" \o "员工" </w:instrText>
            </w:r>
            <w:r>
              <w:rPr>
                <w:rFonts w:hint="eastAsia" w:ascii="宋体" w:hAnsi="宋体" w:cs="宋体"/>
                <w:color w:val="000000"/>
                <w:sz w:val="24"/>
                <w:lang w:eastAsia="zh-CN"/>
              </w:rPr>
              <w:fldChar w:fldCharType="separate"/>
            </w:r>
            <w:r>
              <w:rPr>
                <w:rFonts w:hint="eastAsia" w:ascii="宋体" w:hAnsi="宋体" w:cs="宋体"/>
                <w:color w:val="000000"/>
                <w:sz w:val="24"/>
                <w:lang w:eastAsia="zh-CN"/>
              </w:rPr>
              <w:t>员工</w:t>
            </w:r>
            <w:r>
              <w:rPr>
                <w:rFonts w:hint="eastAsia" w:ascii="宋体" w:hAnsi="宋体" w:cs="宋体"/>
                <w:color w:val="000000"/>
                <w:sz w:val="24"/>
                <w:lang w:eastAsia="zh-CN"/>
              </w:rPr>
              <w:fldChar w:fldCharType="end"/>
            </w:r>
            <w:r>
              <w:rPr>
                <w:rFonts w:hint="eastAsia" w:ascii="宋体" w:hAnsi="宋体" w:cs="宋体"/>
                <w:color w:val="000000"/>
                <w:sz w:val="24"/>
                <w:lang w:eastAsia="zh-CN"/>
              </w:rPr>
              <w:t>的招募与选拔</w:t>
            </w:r>
          </w:p>
          <w:p>
            <w:pPr>
              <w:ind w:firstLine="480" w:firstLineChars="200"/>
              <w:jc w:val="left"/>
              <w:rPr>
                <w:rFonts w:hint="eastAsia" w:ascii="宋体" w:hAnsi="宋体" w:cs="宋体"/>
                <w:color w:val="000000"/>
                <w:sz w:val="24"/>
                <w:lang w:eastAsia="zh-CN"/>
              </w:rPr>
            </w:pPr>
            <w:r>
              <w:rPr>
                <w:rFonts w:hint="eastAsia" w:ascii="宋体" w:hAnsi="宋体" w:cs="宋体"/>
                <w:color w:val="000000"/>
                <w:sz w:val="24"/>
                <w:lang w:eastAsia="zh-CN"/>
              </w:rPr>
              <w:t>培训与开发</w:t>
            </w:r>
          </w:p>
          <w:p>
            <w:pPr>
              <w:ind w:firstLine="480" w:firstLineChars="200"/>
              <w:jc w:val="left"/>
              <w:rPr>
                <w:rFonts w:hint="eastAsia" w:ascii="宋体" w:hAnsi="宋体" w:cs="宋体"/>
                <w:color w:val="000000"/>
                <w:sz w:val="24"/>
                <w:lang w:eastAsia="zh-CN"/>
              </w:rPr>
            </w:pPr>
            <w:r>
              <w:rPr>
                <w:rFonts w:hint="eastAsia" w:ascii="宋体" w:hAnsi="宋体" w:cs="宋体"/>
                <w:color w:val="000000"/>
                <w:sz w:val="24"/>
                <w:lang w:eastAsia="zh-CN"/>
              </w:rPr>
              <w:fldChar w:fldCharType="begin"/>
            </w:r>
            <w:r>
              <w:rPr>
                <w:rFonts w:hint="eastAsia" w:ascii="宋体" w:hAnsi="宋体" w:cs="宋体"/>
                <w:color w:val="000000"/>
                <w:sz w:val="24"/>
                <w:lang w:eastAsia="zh-CN"/>
              </w:rPr>
              <w:instrText xml:space="preserve"> HYPERLINK "https://wiki.mbalib.com/wiki/%E5%91%98%E5%B7%A5%E6%B5%81%E5%8A%A8%E7%AE%A1%E7%90%86" \o "员工流动管理" </w:instrText>
            </w:r>
            <w:r>
              <w:rPr>
                <w:rFonts w:hint="eastAsia" w:ascii="宋体" w:hAnsi="宋体" w:cs="宋体"/>
                <w:color w:val="000000"/>
                <w:sz w:val="24"/>
                <w:lang w:eastAsia="zh-CN"/>
              </w:rPr>
              <w:fldChar w:fldCharType="separate"/>
            </w:r>
            <w:r>
              <w:rPr>
                <w:rFonts w:hint="eastAsia" w:ascii="宋体" w:hAnsi="宋体" w:cs="宋体"/>
                <w:color w:val="000000"/>
                <w:sz w:val="24"/>
                <w:lang w:eastAsia="zh-CN"/>
              </w:rPr>
              <w:t>员工流动管理</w:t>
            </w:r>
            <w:r>
              <w:rPr>
                <w:rFonts w:hint="eastAsia" w:ascii="宋体" w:hAnsi="宋体" w:cs="宋体"/>
                <w:color w:val="000000"/>
                <w:sz w:val="24"/>
                <w:lang w:eastAsia="zh-CN"/>
              </w:rPr>
              <w:fldChar w:fldCharType="end"/>
            </w:r>
          </w:p>
          <w:p>
            <w:pPr>
              <w:ind w:firstLine="480" w:firstLineChars="200"/>
              <w:jc w:val="left"/>
              <w:rPr>
                <w:rFonts w:hint="eastAsia" w:ascii="宋体" w:hAnsi="宋体" w:cs="宋体"/>
                <w:color w:val="000000"/>
                <w:sz w:val="24"/>
                <w:lang w:eastAsia="zh-CN"/>
              </w:rPr>
            </w:pPr>
            <w:r>
              <w:rPr>
                <w:rFonts w:hint="eastAsia" w:ascii="宋体" w:hAnsi="宋体" w:cs="宋体"/>
                <w:color w:val="000000"/>
                <w:sz w:val="24"/>
                <w:lang w:eastAsia="zh-CN"/>
              </w:rPr>
              <w:fldChar w:fldCharType="begin"/>
            </w:r>
            <w:r>
              <w:rPr>
                <w:rFonts w:hint="eastAsia" w:ascii="宋体" w:hAnsi="宋体" w:cs="宋体"/>
                <w:color w:val="000000"/>
                <w:sz w:val="24"/>
                <w:lang w:eastAsia="zh-CN"/>
              </w:rPr>
              <w:instrText xml:space="preserve"> HYPERLINK "https://wiki.mbalib.com/wiki/%E5%91%98%E5%B7%A5" \o "员工" </w:instrText>
            </w:r>
            <w:r>
              <w:rPr>
                <w:rFonts w:hint="eastAsia" w:ascii="宋体" w:hAnsi="宋体" w:cs="宋体"/>
                <w:color w:val="000000"/>
                <w:sz w:val="24"/>
                <w:lang w:eastAsia="zh-CN"/>
              </w:rPr>
              <w:fldChar w:fldCharType="separate"/>
            </w:r>
            <w:r>
              <w:rPr>
                <w:rFonts w:hint="eastAsia" w:ascii="宋体" w:hAnsi="宋体" w:cs="宋体"/>
                <w:color w:val="000000"/>
                <w:sz w:val="24"/>
                <w:lang w:eastAsia="zh-CN"/>
              </w:rPr>
              <w:t>员工</w:t>
            </w:r>
            <w:r>
              <w:rPr>
                <w:rFonts w:hint="eastAsia" w:ascii="宋体" w:hAnsi="宋体" w:cs="宋体"/>
                <w:color w:val="000000"/>
                <w:sz w:val="24"/>
                <w:lang w:eastAsia="zh-CN"/>
              </w:rPr>
              <w:fldChar w:fldCharType="end"/>
            </w:r>
            <w:r>
              <w:rPr>
                <w:rFonts w:hint="eastAsia" w:ascii="宋体" w:hAnsi="宋体" w:cs="宋体"/>
                <w:color w:val="000000"/>
                <w:sz w:val="24"/>
                <w:lang w:eastAsia="zh-CN"/>
              </w:rPr>
              <w:t>安全与</w:t>
            </w:r>
            <w:r>
              <w:rPr>
                <w:rFonts w:hint="eastAsia" w:ascii="宋体" w:hAnsi="宋体" w:cs="宋体"/>
                <w:color w:val="000000"/>
                <w:sz w:val="24"/>
                <w:lang w:eastAsia="zh-CN"/>
              </w:rPr>
              <w:fldChar w:fldCharType="begin"/>
            </w:r>
            <w:r>
              <w:rPr>
                <w:rFonts w:hint="eastAsia" w:ascii="宋体" w:hAnsi="宋体" w:cs="宋体"/>
                <w:color w:val="000000"/>
                <w:sz w:val="24"/>
                <w:lang w:eastAsia="zh-CN"/>
              </w:rPr>
              <w:instrText xml:space="preserve"> HYPERLINK "https://wiki.mbalib.com/wiki/%E5%81%A5%E5%BA%B7%E7%AE%A1%E7%90%86" \o "健康管理" </w:instrText>
            </w:r>
            <w:r>
              <w:rPr>
                <w:rFonts w:hint="eastAsia" w:ascii="宋体" w:hAnsi="宋体" w:cs="宋体"/>
                <w:color w:val="000000"/>
                <w:sz w:val="24"/>
                <w:lang w:eastAsia="zh-CN"/>
              </w:rPr>
              <w:fldChar w:fldCharType="separate"/>
            </w:r>
            <w:r>
              <w:rPr>
                <w:rFonts w:hint="eastAsia" w:ascii="宋体" w:hAnsi="宋体" w:cs="宋体"/>
                <w:color w:val="000000"/>
                <w:sz w:val="24"/>
                <w:lang w:eastAsia="zh-CN"/>
              </w:rPr>
              <w:t>健康管理</w:t>
            </w:r>
            <w:r>
              <w:rPr>
                <w:rFonts w:hint="eastAsia" w:ascii="宋体" w:hAnsi="宋体" w:cs="宋体"/>
                <w:color w:val="000000"/>
                <w:sz w:val="24"/>
                <w:lang w:eastAsia="zh-CN"/>
              </w:rPr>
              <w:fldChar w:fldCharType="end"/>
            </w:r>
          </w:p>
          <w:p>
            <w:pPr>
              <w:jc w:val="left"/>
              <w:rPr>
                <w:rFonts w:hint="eastAsia"/>
                <w:color w:val="000000"/>
                <w:vertAlign w:val="baseline"/>
              </w:rPr>
            </w:pPr>
          </w:p>
        </w:tc>
        <w:tc>
          <w:tcPr>
            <w:tcW w:w="4830" w:type="dxa"/>
            <w:tcBorders>
              <w:top w:val="single" w:color="C0504D" w:sz="8" w:space="0"/>
              <w:left w:val="single" w:color="C0504D" w:sz="8" w:space="0"/>
              <w:bottom w:val="single" w:color="C0504D" w:sz="8" w:space="0"/>
              <w:right w:val="single" w:color="C0504D" w:sz="8" w:space="0"/>
            </w:tcBorders>
            <w:shd w:val="clear" w:color="auto" w:fill="F1F1F1" w:themeFill="background1" w:themeFillShade="F2"/>
            <w:vAlign w:val="center"/>
          </w:tcPr>
          <w:p>
            <w:pPr>
              <w:ind w:firstLine="480" w:firstLineChars="200"/>
              <w:jc w:val="left"/>
              <w:rPr>
                <w:rFonts w:hint="eastAsia" w:ascii="宋体" w:hAnsi="宋体" w:cs="宋体"/>
                <w:color w:val="000000"/>
                <w:sz w:val="24"/>
                <w:lang w:val="en-US" w:eastAsia="zh-CN"/>
              </w:rPr>
            </w:pPr>
            <w:r>
              <w:rPr>
                <w:rFonts w:hint="eastAsia" w:ascii="宋体" w:hAnsi="宋体" w:cs="宋体"/>
                <w:color w:val="000000"/>
                <w:sz w:val="24"/>
                <w:lang w:val="en-US" w:eastAsia="zh-CN"/>
              </w:rPr>
              <w:t>市场结构与竞争对手分析</w:t>
            </w:r>
          </w:p>
          <w:p>
            <w:pPr>
              <w:ind w:firstLine="480" w:firstLineChars="200"/>
              <w:jc w:val="left"/>
              <w:rPr>
                <w:rFonts w:hint="eastAsia" w:ascii="宋体" w:hAnsi="宋体" w:cs="宋体"/>
                <w:color w:val="000000"/>
                <w:sz w:val="24"/>
                <w:lang w:val="en-US" w:eastAsia="zh-CN"/>
              </w:rPr>
            </w:pPr>
            <w:r>
              <w:rPr>
                <w:rFonts w:hint="eastAsia" w:ascii="宋体" w:hAnsi="宋体" w:cs="宋体"/>
                <w:color w:val="000000"/>
                <w:sz w:val="24"/>
                <w:lang w:val="en-US" w:eastAsia="zh-CN"/>
              </w:rPr>
              <w:t>建立具有竞争力的分销通路</w:t>
            </w:r>
          </w:p>
          <w:p>
            <w:pPr>
              <w:ind w:firstLine="480" w:firstLineChars="200"/>
              <w:jc w:val="left"/>
              <w:rPr>
                <w:rFonts w:hint="eastAsia" w:ascii="宋体" w:hAnsi="宋体" w:cs="宋体"/>
                <w:color w:val="000000"/>
                <w:sz w:val="24"/>
                <w:lang w:val="en-US" w:eastAsia="zh-CN"/>
              </w:rPr>
            </w:pPr>
            <w:r>
              <w:rPr>
                <w:rFonts w:hint="eastAsia" w:ascii="宋体" w:hAnsi="宋体" w:cs="宋体"/>
                <w:color w:val="000000"/>
                <w:sz w:val="24"/>
                <w:lang w:val="en-US" w:eastAsia="zh-CN"/>
              </w:rPr>
              <w:t>客户关系管理</w:t>
            </w:r>
          </w:p>
          <w:p>
            <w:pPr>
              <w:ind w:firstLine="480" w:firstLineChars="200"/>
              <w:jc w:val="left"/>
              <w:rPr>
                <w:rFonts w:hint="eastAsia" w:ascii="宋体" w:hAnsi="宋体" w:cs="宋体"/>
                <w:color w:val="000000"/>
                <w:sz w:val="24"/>
                <w:lang w:val="en-US" w:eastAsia="zh-CN"/>
              </w:rPr>
            </w:pPr>
            <w:r>
              <w:rPr>
                <w:rFonts w:hint="eastAsia" w:ascii="宋体" w:hAnsi="宋体" w:cs="宋体"/>
                <w:color w:val="000000"/>
                <w:sz w:val="24"/>
                <w:lang w:val="en-US" w:eastAsia="zh-CN"/>
              </w:rPr>
              <w:t>营销危机的应急处理</w:t>
            </w:r>
          </w:p>
          <w:p>
            <w:pPr>
              <w:ind w:firstLine="480" w:firstLineChars="200"/>
              <w:jc w:val="left"/>
              <w:rPr>
                <w:rFonts w:hint="eastAsia" w:ascii="宋体" w:hAnsi="宋体" w:cs="宋体"/>
                <w:color w:val="000000"/>
                <w:sz w:val="24"/>
                <w:lang w:eastAsia="zh-CN"/>
              </w:rPr>
            </w:pPr>
            <w:r>
              <w:rPr>
                <w:rFonts w:hint="eastAsia" w:ascii="宋体" w:hAnsi="宋体" w:cs="宋体"/>
                <w:color w:val="000000"/>
                <w:sz w:val="24"/>
                <w:lang w:eastAsia="zh-CN"/>
              </w:rPr>
              <w:t>市场研究与大数据应用</w:t>
            </w:r>
          </w:p>
          <w:p>
            <w:pPr>
              <w:jc w:val="left"/>
              <w:rPr>
                <w:rFonts w:hint="eastAsia"/>
                <w:color w:val="00000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PrEx>
        <w:trPr>
          <w:trHeight w:val="809" w:hRule="atLeast"/>
        </w:trPr>
        <w:tc>
          <w:tcPr>
            <w:tcW w:w="4830" w:type="dxa"/>
            <w:tcBorders>
              <w:top w:val="single" w:color="C0504D" w:sz="8" w:space="0"/>
              <w:left w:val="single" w:color="C0504D" w:sz="8" w:space="0"/>
              <w:bottom w:val="single" w:color="C0504D" w:sz="8" w:space="0"/>
              <w:right w:val="single" w:color="C0504D" w:sz="8" w:space="0"/>
            </w:tcBorders>
            <w:shd w:val="clear" w:color="auto" w:fill="A60000"/>
            <w:vAlign w:val="top"/>
          </w:tcPr>
          <w:p>
            <w:pPr>
              <w:ind w:firstLine="480" w:firstLineChars="200"/>
              <w:jc w:val="center"/>
              <w:rPr>
                <w:rFonts w:hint="eastAsia" w:ascii="宋体" w:hAnsi="宋体" w:cs="宋体"/>
                <w:b/>
                <w:bCs/>
                <w:color w:val="FFFFFF" w:themeColor="background1"/>
                <w:sz w:val="24"/>
                <w:lang w:eastAsia="zh-CN"/>
                <w14:textFill>
                  <w14:solidFill>
                    <w14:schemeClr w14:val="bg1"/>
                  </w14:solidFill>
                </w14:textFill>
              </w:rPr>
            </w:pPr>
          </w:p>
          <w:p>
            <w:pPr>
              <w:ind w:firstLine="480" w:firstLineChars="200"/>
              <w:jc w:val="both"/>
              <w:rPr>
                <w:rFonts w:hint="eastAsia" w:ascii="宋体" w:hAnsi="宋体" w:cs="宋体" w:eastAsiaTheme="minorEastAsia"/>
                <w:b/>
                <w:bCs/>
                <w:color w:val="FFFFFF" w:themeColor="background1"/>
                <w:sz w:val="24"/>
                <w:lang w:eastAsia="zh-CN"/>
                <w14:textFill>
                  <w14:solidFill>
                    <w14:schemeClr w14:val="bg1"/>
                  </w14:solidFill>
                </w14:textFill>
              </w:rPr>
            </w:pPr>
            <w:r>
              <w:rPr>
                <w:rFonts w:hint="eastAsia" w:ascii="宋体" w:hAnsi="宋体" w:cs="宋体"/>
                <w:b/>
                <w:bCs/>
                <w:color w:val="FFFFFF" w:themeColor="background1"/>
                <w:sz w:val="24"/>
                <w:lang w:eastAsia="zh-CN"/>
                <w14:textFill>
                  <w14:solidFill>
                    <w14:schemeClr w14:val="bg1"/>
                  </w14:solidFill>
                </w14:textFill>
              </w:rPr>
              <w:t>法律</w:t>
            </w:r>
            <w:r>
              <w:rPr>
                <w:rFonts w:hint="eastAsia" w:ascii="宋体" w:hAnsi="宋体" w:cs="宋体"/>
                <w:b/>
                <w:bCs/>
                <w:color w:val="FFFFFF" w:themeColor="background1"/>
                <w:sz w:val="24"/>
                <w14:textFill>
                  <w14:solidFill>
                    <w14:schemeClr w14:val="bg1"/>
                  </w14:solidFill>
                </w14:textFill>
              </w:rPr>
              <w:t>篇：</w:t>
            </w:r>
            <w:r>
              <w:rPr>
                <w:rFonts w:hint="eastAsia" w:ascii="宋体" w:hAnsi="宋体" w:cs="宋体"/>
                <w:b/>
                <w:bCs/>
                <w:color w:val="FFFFFF" w:themeColor="background1"/>
                <w:sz w:val="24"/>
                <w:lang w:eastAsia="zh-CN"/>
                <w14:textFill>
                  <w14:solidFill>
                    <w14:schemeClr w14:val="bg1"/>
                  </w14:solidFill>
                </w14:textFill>
              </w:rPr>
              <w:t>企业经营法律实务</w:t>
            </w:r>
          </w:p>
          <w:p>
            <w:pPr>
              <w:jc w:val="center"/>
              <w:rPr>
                <w:rFonts w:hint="eastAsia"/>
                <w:b/>
                <w:bCs/>
                <w:color w:val="FFFFFF" w:themeColor="background1"/>
                <w:vertAlign w:val="baseline"/>
                <w14:textFill>
                  <w14:solidFill>
                    <w14:schemeClr w14:val="bg1"/>
                  </w14:solidFill>
                </w14:textFill>
              </w:rPr>
            </w:pPr>
          </w:p>
        </w:tc>
        <w:tc>
          <w:tcPr>
            <w:tcW w:w="4830" w:type="dxa"/>
            <w:tcBorders>
              <w:top w:val="single" w:color="C0504D" w:sz="8" w:space="0"/>
              <w:left w:val="single" w:color="C0504D" w:sz="8" w:space="0"/>
              <w:bottom w:val="single" w:color="C0504D" w:sz="8" w:space="0"/>
              <w:right w:val="single" w:color="C0504D" w:sz="8" w:space="0"/>
            </w:tcBorders>
            <w:shd w:val="clear" w:color="auto" w:fill="A60000"/>
            <w:vAlign w:val="top"/>
          </w:tcPr>
          <w:p>
            <w:pPr>
              <w:ind w:firstLine="480" w:firstLineChars="200"/>
              <w:jc w:val="center"/>
              <w:rPr>
                <w:rFonts w:hint="eastAsia" w:ascii="宋体" w:hAnsi="宋体" w:cs="宋体"/>
                <w:b/>
                <w:bCs/>
                <w:color w:val="FFFFFF" w:themeColor="background1"/>
                <w:sz w:val="24"/>
                <w14:textFill>
                  <w14:solidFill>
                    <w14:schemeClr w14:val="bg1"/>
                  </w14:solidFill>
                </w14:textFill>
              </w:rPr>
            </w:pPr>
          </w:p>
          <w:p>
            <w:pPr>
              <w:ind w:firstLine="480" w:firstLineChars="200"/>
              <w:jc w:val="both"/>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哲学篇：管理哲学与自我修养</w:t>
            </w:r>
          </w:p>
          <w:p>
            <w:pPr>
              <w:jc w:val="center"/>
              <w:rPr>
                <w:rFonts w:hint="eastAsia"/>
                <w:b/>
                <w:bCs/>
                <w:color w:val="FFFFFF" w:themeColor="background1"/>
                <w:vertAlign w:val="baseline"/>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PrEx>
        <w:trPr>
          <w:trHeight w:val="2058" w:hRule="atLeast"/>
        </w:trPr>
        <w:tc>
          <w:tcPr>
            <w:tcW w:w="4830" w:type="dxa"/>
            <w:tcBorders>
              <w:top w:val="single" w:color="C0504D" w:sz="8" w:space="0"/>
              <w:left w:val="single" w:color="C0504D" w:sz="8" w:space="0"/>
              <w:bottom w:val="single" w:color="C0504D" w:sz="8" w:space="0"/>
              <w:right w:val="single" w:color="C0504D" w:sz="8" w:space="0"/>
            </w:tcBorders>
            <w:shd w:val="clear" w:color="auto" w:fill="F1F1F1" w:themeFill="background1" w:themeFillShade="F2"/>
            <w:vAlign w:val="center"/>
          </w:tcPr>
          <w:p>
            <w:pPr>
              <w:ind w:firstLine="480" w:firstLineChars="200"/>
              <w:jc w:val="left"/>
              <w:rPr>
                <w:rFonts w:hint="eastAsia" w:ascii="宋体" w:hAnsi="宋体" w:cs="宋体"/>
                <w:color w:val="000000"/>
                <w:sz w:val="24"/>
              </w:rPr>
            </w:pPr>
            <w:r>
              <w:rPr>
                <w:rFonts w:hint="eastAsia" w:ascii="宋体" w:hAnsi="宋体" w:cs="宋体"/>
                <w:color w:val="000000"/>
                <w:sz w:val="24"/>
              </w:rPr>
              <w:t>企业运营中的法律风险防范</w:t>
            </w:r>
          </w:p>
          <w:p>
            <w:pPr>
              <w:ind w:firstLine="480" w:firstLineChars="200"/>
              <w:jc w:val="left"/>
              <w:rPr>
                <w:rFonts w:hint="eastAsia" w:ascii="宋体" w:hAnsi="宋体" w:cs="宋体"/>
                <w:color w:val="000000"/>
                <w:sz w:val="24"/>
              </w:rPr>
            </w:pPr>
            <w:r>
              <w:rPr>
                <w:rFonts w:hint="eastAsia" w:ascii="宋体" w:hAnsi="宋体" w:cs="宋体"/>
                <w:color w:val="000000"/>
                <w:sz w:val="24"/>
              </w:rPr>
              <w:t>企业兼并收购法律实务</w:t>
            </w:r>
          </w:p>
          <w:p>
            <w:pPr>
              <w:ind w:firstLine="480" w:firstLineChars="200"/>
              <w:jc w:val="left"/>
              <w:rPr>
                <w:rFonts w:hint="eastAsia" w:ascii="宋体" w:hAnsi="宋体" w:cs="宋体"/>
                <w:color w:val="000000"/>
                <w:sz w:val="24"/>
              </w:rPr>
            </w:pPr>
            <w:r>
              <w:rPr>
                <w:rFonts w:hint="eastAsia" w:ascii="宋体" w:hAnsi="宋体" w:cs="宋体"/>
                <w:color w:val="000000"/>
                <w:sz w:val="24"/>
              </w:rPr>
              <w:fldChar w:fldCharType="begin"/>
            </w:r>
            <w:r>
              <w:rPr>
                <w:rFonts w:hint="eastAsia" w:ascii="宋体" w:hAnsi="宋体" w:cs="宋体"/>
                <w:color w:val="000000"/>
                <w:sz w:val="24"/>
              </w:rPr>
              <w:instrText xml:space="preserve"> HYPERLINK "https://www.gdpx.com.cn/files/20075998.shtm" \t "https://www.gdpx.com.cn/topics/2245/_blank" </w:instrText>
            </w:r>
            <w:r>
              <w:rPr>
                <w:rFonts w:hint="eastAsia" w:ascii="宋体" w:hAnsi="宋体" w:cs="宋体"/>
                <w:color w:val="000000"/>
                <w:sz w:val="24"/>
              </w:rPr>
              <w:fldChar w:fldCharType="separate"/>
            </w:r>
            <w:r>
              <w:rPr>
                <w:rFonts w:hint="eastAsia" w:ascii="宋体" w:hAnsi="宋体" w:cs="宋体"/>
                <w:color w:val="000000"/>
                <w:sz w:val="24"/>
              </w:rPr>
              <w:t>企业所得税法律制度</w:t>
            </w:r>
            <w:r>
              <w:rPr>
                <w:rFonts w:hint="eastAsia" w:ascii="宋体" w:hAnsi="宋体" w:cs="宋体"/>
                <w:color w:val="000000"/>
                <w:sz w:val="24"/>
              </w:rPr>
              <w:fldChar w:fldCharType="end"/>
            </w:r>
          </w:p>
          <w:p>
            <w:pPr>
              <w:ind w:firstLine="480" w:firstLineChars="200"/>
              <w:jc w:val="left"/>
              <w:rPr>
                <w:rFonts w:hint="eastAsia" w:ascii="宋体" w:hAnsi="宋体" w:cs="宋体"/>
                <w:color w:val="000000"/>
                <w:sz w:val="24"/>
                <w:lang w:eastAsia="zh-CN"/>
              </w:rPr>
            </w:pPr>
            <w:r>
              <w:rPr>
                <w:rFonts w:hint="eastAsia" w:ascii="宋体" w:hAnsi="宋体" w:cs="宋体"/>
                <w:color w:val="000000"/>
                <w:sz w:val="24"/>
                <w:lang w:eastAsia="zh-CN"/>
              </w:rPr>
              <w:t>合同管理与风险防范</w:t>
            </w:r>
          </w:p>
          <w:p>
            <w:pPr>
              <w:jc w:val="left"/>
              <w:rPr>
                <w:rFonts w:hint="eastAsia"/>
                <w:color w:val="000000"/>
                <w:vertAlign w:val="baseline"/>
              </w:rPr>
            </w:pPr>
          </w:p>
        </w:tc>
        <w:tc>
          <w:tcPr>
            <w:tcW w:w="4830" w:type="dxa"/>
            <w:tcBorders>
              <w:top w:val="single" w:color="C0504D" w:sz="8" w:space="0"/>
              <w:left w:val="single" w:color="C0504D" w:sz="8" w:space="0"/>
              <w:bottom w:val="single" w:color="C0504D" w:sz="8" w:space="0"/>
              <w:right w:val="single" w:color="C0504D" w:sz="8" w:space="0"/>
            </w:tcBorders>
            <w:shd w:val="clear" w:color="auto" w:fill="F1F1F1" w:themeFill="background1" w:themeFillShade="F2"/>
            <w:vAlign w:val="center"/>
          </w:tcPr>
          <w:p>
            <w:pPr>
              <w:ind w:firstLine="480" w:firstLineChars="200"/>
              <w:jc w:val="left"/>
              <w:rPr>
                <w:rFonts w:ascii="宋体" w:hAnsi="宋体" w:cs="宋体"/>
                <w:color w:val="000000"/>
                <w:sz w:val="24"/>
              </w:rPr>
            </w:pPr>
            <w:r>
              <w:rPr>
                <w:rFonts w:hint="eastAsia" w:ascii="宋体" w:hAnsi="宋体" w:cs="宋体"/>
                <w:color w:val="000000"/>
                <w:sz w:val="24"/>
              </w:rPr>
              <w:t>卓越领导艺术</w:t>
            </w:r>
          </w:p>
          <w:p>
            <w:pPr>
              <w:ind w:firstLine="480" w:firstLineChars="200"/>
              <w:jc w:val="left"/>
              <w:rPr>
                <w:rFonts w:ascii="宋体" w:hAnsi="宋体" w:cs="宋体"/>
                <w:color w:val="000000"/>
                <w:sz w:val="24"/>
              </w:rPr>
            </w:pPr>
            <w:r>
              <w:rPr>
                <w:rFonts w:hint="eastAsia" w:ascii="宋体" w:hAnsi="宋体" w:cs="宋体"/>
                <w:color w:val="000000"/>
                <w:sz w:val="24"/>
              </w:rPr>
              <w:t>管理心理学</w:t>
            </w:r>
          </w:p>
          <w:p>
            <w:pPr>
              <w:ind w:firstLine="480" w:firstLineChars="200"/>
              <w:jc w:val="left"/>
              <w:rPr>
                <w:rFonts w:ascii="宋体" w:hAnsi="宋体" w:cs="宋体"/>
                <w:color w:val="000000"/>
                <w:sz w:val="24"/>
              </w:rPr>
            </w:pPr>
            <w:r>
              <w:rPr>
                <w:rFonts w:hint="eastAsia" w:ascii="宋体" w:hAnsi="宋体" w:cs="宋体"/>
                <w:color w:val="000000"/>
                <w:sz w:val="24"/>
              </w:rPr>
              <w:t>情商与影响力</w:t>
            </w:r>
          </w:p>
          <w:p>
            <w:pPr>
              <w:ind w:firstLine="480" w:firstLineChars="200"/>
              <w:jc w:val="left"/>
              <w:rPr>
                <w:rFonts w:ascii="宋体" w:hAnsi="宋体" w:cs="宋体"/>
                <w:color w:val="000000"/>
                <w:sz w:val="24"/>
              </w:rPr>
            </w:pPr>
            <w:r>
              <w:rPr>
                <w:rFonts w:hint="eastAsia" w:ascii="宋体" w:hAnsi="宋体" w:cs="宋体"/>
                <w:color w:val="000000"/>
                <w:sz w:val="24"/>
              </w:rPr>
              <w:t>国学智慧与管理</w:t>
            </w:r>
          </w:p>
          <w:p>
            <w:pPr>
              <w:jc w:val="left"/>
              <w:rPr>
                <w:rFonts w:hint="eastAsia"/>
                <w:color w:val="000000"/>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PrEx>
        <w:trPr>
          <w:trHeight w:val="578" w:hRule="atLeast"/>
        </w:trPr>
        <w:tc>
          <w:tcPr>
            <w:tcW w:w="4830" w:type="dxa"/>
            <w:tcBorders>
              <w:top w:val="single" w:color="C0504D" w:sz="8" w:space="0"/>
              <w:left w:val="single" w:color="C0504D" w:sz="8" w:space="0"/>
              <w:bottom w:val="single" w:color="C0504D" w:sz="8" w:space="0"/>
              <w:right w:val="single" w:color="C0504D" w:sz="8" w:space="0"/>
            </w:tcBorders>
            <w:shd w:val="clear" w:color="auto" w:fill="A60000"/>
            <w:vAlign w:val="center"/>
          </w:tcPr>
          <w:p>
            <w:pPr>
              <w:ind w:firstLine="480" w:firstLineChars="200"/>
              <w:jc w:val="center"/>
              <w:rPr>
                <w:rFonts w:hint="eastAsia" w:ascii="宋体" w:hAnsi="宋体" w:cs="宋体"/>
                <w:b/>
                <w:bCs/>
                <w:color w:val="FFFFFF" w:themeColor="background1"/>
                <w:sz w:val="24"/>
                <w14:textFill>
                  <w14:solidFill>
                    <w14:schemeClr w14:val="bg1"/>
                  </w14:solidFill>
                </w14:textFill>
              </w:rPr>
            </w:pPr>
          </w:p>
          <w:p>
            <w:pPr>
              <w:ind w:firstLine="480" w:firstLineChars="200"/>
              <w:jc w:val="both"/>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资本篇：资本运营与投融资决策</w:t>
            </w:r>
          </w:p>
          <w:p>
            <w:pPr>
              <w:jc w:val="center"/>
              <w:rPr>
                <w:rFonts w:hint="eastAsia"/>
                <w:b/>
                <w:bCs/>
                <w:color w:val="FFFFFF" w:themeColor="background1"/>
                <w:vertAlign w:val="baseline"/>
                <w14:textFill>
                  <w14:solidFill>
                    <w14:schemeClr w14:val="bg1"/>
                  </w14:solidFill>
                </w14:textFill>
              </w:rPr>
            </w:pPr>
          </w:p>
        </w:tc>
        <w:tc>
          <w:tcPr>
            <w:tcW w:w="4830" w:type="dxa"/>
            <w:tcBorders>
              <w:top w:val="single" w:color="C0504D" w:sz="8" w:space="0"/>
              <w:left w:val="single" w:color="C0504D" w:sz="8" w:space="0"/>
              <w:bottom w:val="single" w:color="C0504D" w:sz="8" w:space="0"/>
              <w:right w:val="single" w:color="C0504D" w:sz="8" w:space="0"/>
            </w:tcBorders>
            <w:shd w:val="clear" w:color="auto" w:fill="A60000"/>
            <w:vAlign w:val="center"/>
          </w:tcPr>
          <w:p>
            <w:pPr>
              <w:ind w:firstLine="480" w:firstLineChars="200"/>
              <w:jc w:val="center"/>
              <w:rPr>
                <w:rFonts w:hint="eastAsia" w:ascii="宋体" w:hAnsi="宋体" w:cs="宋体"/>
                <w:b/>
                <w:bCs/>
                <w:color w:val="FFFFFF" w:themeColor="background1"/>
                <w:sz w:val="24"/>
                <w14:textFill>
                  <w14:solidFill>
                    <w14:schemeClr w14:val="bg1"/>
                  </w14:solidFill>
                </w14:textFill>
              </w:rPr>
            </w:pPr>
          </w:p>
          <w:p>
            <w:pPr>
              <w:ind w:firstLine="480" w:firstLineChars="200"/>
              <w:jc w:val="both"/>
              <w:rPr>
                <w:rFonts w:ascii="宋体" w:hAnsi="宋体" w:cs="宋体"/>
                <w:b/>
                <w:bCs/>
                <w:color w:val="FFFFFF" w:themeColor="background1"/>
                <w:sz w:val="24"/>
                <w14:textFill>
                  <w14:solidFill>
                    <w14:schemeClr w14:val="bg1"/>
                  </w14:solidFill>
                </w14:textFill>
              </w:rPr>
            </w:pPr>
            <w:r>
              <w:rPr>
                <w:rFonts w:hint="eastAsia" w:ascii="宋体" w:hAnsi="宋体" w:cs="宋体"/>
                <w:b/>
                <w:bCs/>
                <w:color w:val="FFFFFF" w:themeColor="background1"/>
                <w:sz w:val="24"/>
                <w14:textFill>
                  <w14:solidFill>
                    <w14:schemeClr w14:val="bg1"/>
                  </w14:solidFill>
                </w14:textFill>
              </w:rPr>
              <w:t>国学篇：国学智慧与文化传承</w:t>
            </w:r>
          </w:p>
          <w:p>
            <w:pPr>
              <w:jc w:val="center"/>
              <w:rPr>
                <w:rFonts w:hint="eastAsia"/>
                <w:b/>
                <w:bCs/>
                <w:color w:val="FFFFFF" w:themeColor="background1"/>
                <w:vertAlign w:val="baseline"/>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80000"/>
        </w:tblPrEx>
        <w:trPr>
          <w:trHeight w:val="2058" w:hRule="atLeast"/>
        </w:trPr>
        <w:tc>
          <w:tcPr>
            <w:tcW w:w="4830" w:type="dxa"/>
            <w:tcBorders>
              <w:top w:val="single" w:color="C0504D" w:sz="8" w:space="0"/>
              <w:left w:val="single" w:color="C0504D" w:sz="8" w:space="0"/>
              <w:bottom w:val="single" w:color="C0504D" w:sz="8" w:space="0"/>
              <w:right w:val="single" w:color="C0504D" w:sz="8" w:space="0"/>
            </w:tcBorders>
            <w:shd w:val="clear" w:color="auto" w:fill="F1F1F1" w:themeFill="background1" w:themeFillShade="F2"/>
            <w:vAlign w:val="center"/>
          </w:tcPr>
          <w:p>
            <w:pPr>
              <w:ind w:firstLine="480" w:firstLineChars="200"/>
              <w:jc w:val="left"/>
              <w:rPr>
                <w:rFonts w:ascii="宋体" w:hAnsi="宋体" w:cs="宋体"/>
                <w:color w:val="000000"/>
                <w:sz w:val="24"/>
              </w:rPr>
            </w:pPr>
            <w:r>
              <w:rPr>
                <w:rFonts w:hint="eastAsia" w:ascii="宋体" w:hAnsi="宋体" w:cs="宋体"/>
                <w:color w:val="000000"/>
                <w:sz w:val="24"/>
              </w:rPr>
              <w:t>企业金融体系建设与资本运营</w:t>
            </w:r>
          </w:p>
          <w:p>
            <w:pPr>
              <w:ind w:firstLine="480" w:firstLineChars="200"/>
              <w:jc w:val="left"/>
              <w:rPr>
                <w:rFonts w:ascii="宋体" w:hAnsi="宋体" w:cs="宋体"/>
                <w:color w:val="000000"/>
                <w:sz w:val="24"/>
              </w:rPr>
            </w:pPr>
            <w:r>
              <w:rPr>
                <w:rFonts w:hint="eastAsia" w:ascii="宋体" w:hAnsi="宋体" w:cs="宋体"/>
                <w:color w:val="000000"/>
                <w:sz w:val="24"/>
              </w:rPr>
              <w:t>突破融资的瓶颈及融资全过程</w:t>
            </w:r>
          </w:p>
          <w:p>
            <w:pPr>
              <w:ind w:firstLine="480" w:firstLineChars="200"/>
              <w:jc w:val="left"/>
              <w:rPr>
                <w:rFonts w:ascii="宋体" w:hAnsi="宋体" w:cs="宋体"/>
                <w:color w:val="000000"/>
                <w:sz w:val="24"/>
              </w:rPr>
            </w:pPr>
            <w:r>
              <w:rPr>
                <w:rFonts w:hint="eastAsia" w:ascii="宋体" w:hAnsi="宋体" w:cs="宋体"/>
                <w:color w:val="000000"/>
                <w:sz w:val="24"/>
              </w:rPr>
              <w:t>新时代背景下的产业投资逻辑</w:t>
            </w:r>
          </w:p>
          <w:p>
            <w:pPr>
              <w:ind w:firstLine="480" w:firstLineChars="200"/>
              <w:jc w:val="left"/>
              <w:rPr>
                <w:rFonts w:hint="eastAsia" w:ascii="宋体" w:hAnsi="宋体" w:cs="宋体"/>
                <w:color w:val="000000"/>
                <w:sz w:val="24"/>
              </w:rPr>
            </w:pPr>
            <w:r>
              <w:rPr>
                <w:rFonts w:hint="eastAsia" w:ascii="宋体" w:hAnsi="宋体" w:cs="宋体"/>
                <w:color w:val="000000"/>
                <w:sz w:val="24"/>
              </w:rPr>
              <w:t>企业私募股权融资</w:t>
            </w:r>
          </w:p>
          <w:p>
            <w:pPr>
              <w:ind w:firstLine="480" w:firstLineChars="200"/>
              <w:jc w:val="left"/>
              <w:rPr>
                <w:rFonts w:hint="eastAsia" w:ascii="宋体" w:hAnsi="宋体" w:cs="宋体"/>
                <w:color w:val="000000"/>
                <w:sz w:val="24"/>
              </w:rPr>
            </w:pPr>
            <w:r>
              <w:rPr>
                <w:rFonts w:hint="eastAsia" w:ascii="宋体" w:hAnsi="宋体" w:cs="宋体"/>
                <w:color w:val="000000"/>
                <w:sz w:val="24"/>
                <w:lang w:val="en-US" w:eastAsia="zh-CN"/>
              </w:rPr>
              <w:t>商业模式创新</w:t>
            </w:r>
          </w:p>
          <w:p>
            <w:pPr>
              <w:jc w:val="left"/>
              <w:rPr>
                <w:rFonts w:hint="eastAsia"/>
                <w:color w:val="000000"/>
                <w:vertAlign w:val="baseline"/>
              </w:rPr>
            </w:pPr>
          </w:p>
        </w:tc>
        <w:tc>
          <w:tcPr>
            <w:tcW w:w="4830" w:type="dxa"/>
            <w:tcBorders>
              <w:top w:val="single" w:color="C0504D" w:sz="8" w:space="0"/>
              <w:left w:val="single" w:color="C0504D" w:sz="8" w:space="0"/>
              <w:bottom w:val="single" w:color="C0504D" w:sz="8" w:space="0"/>
              <w:right w:val="single" w:color="C0504D" w:sz="8" w:space="0"/>
            </w:tcBorders>
            <w:shd w:val="clear" w:color="auto" w:fill="F1F1F1" w:themeFill="background1" w:themeFillShade="F2"/>
            <w:vAlign w:val="center"/>
          </w:tcPr>
          <w:p>
            <w:pPr>
              <w:ind w:firstLine="480" w:firstLineChars="200"/>
              <w:jc w:val="left"/>
              <w:rPr>
                <w:rFonts w:ascii="宋体" w:hAnsi="宋体" w:cs="宋体"/>
                <w:color w:val="000000"/>
                <w:sz w:val="24"/>
              </w:rPr>
            </w:pPr>
            <w:r>
              <w:rPr>
                <w:rFonts w:hint="eastAsia" w:ascii="宋体" w:hAnsi="宋体" w:cs="宋体"/>
                <w:color w:val="000000"/>
                <w:sz w:val="24"/>
              </w:rPr>
              <w:t>国学智慧与领导韬略</w:t>
            </w:r>
          </w:p>
          <w:p>
            <w:pPr>
              <w:ind w:firstLine="480" w:firstLineChars="200"/>
              <w:jc w:val="left"/>
              <w:rPr>
                <w:rFonts w:ascii="宋体" w:hAnsi="宋体" w:cs="宋体"/>
                <w:color w:val="000000"/>
                <w:sz w:val="24"/>
              </w:rPr>
            </w:pPr>
            <w:r>
              <w:rPr>
                <w:rFonts w:hint="eastAsia" w:ascii="宋体" w:hAnsi="宋体" w:cs="宋体"/>
                <w:color w:val="000000"/>
                <w:sz w:val="24"/>
              </w:rPr>
              <w:t>资治通鉴与老板帝王之道</w:t>
            </w:r>
          </w:p>
          <w:p>
            <w:pPr>
              <w:ind w:firstLine="480" w:firstLineChars="200"/>
              <w:jc w:val="left"/>
              <w:rPr>
                <w:rFonts w:ascii="宋体" w:hAnsi="宋体" w:cs="宋体"/>
                <w:color w:val="000000"/>
                <w:sz w:val="24"/>
              </w:rPr>
            </w:pPr>
            <w:r>
              <w:rPr>
                <w:rFonts w:hint="eastAsia" w:ascii="宋体" w:hAnsi="宋体" w:cs="宋体"/>
                <w:color w:val="000000"/>
                <w:sz w:val="24"/>
              </w:rPr>
              <w:t>易经智慧与企业家预测/决策</w:t>
            </w:r>
          </w:p>
          <w:p>
            <w:pPr>
              <w:ind w:firstLine="480" w:firstLineChars="200"/>
              <w:jc w:val="left"/>
              <w:rPr>
                <w:rFonts w:hint="eastAsia" w:ascii="宋体" w:hAnsi="宋体" w:cs="宋体"/>
                <w:color w:val="000000"/>
                <w:sz w:val="24"/>
              </w:rPr>
            </w:pPr>
            <w:r>
              <w:rPr>
                <w:rFonts w:hint="eastAsia" w:ascii="宋体" w:hAnsi="宋体" w:cs="宋体"/>
                <w:color w:val="000000"/>
                <w:sz w:val="24"/>
              </w:rPr>
              <w:t>中医养生-黄帝内经</w:t>
            </w:r>
          </w:p>
          <w:p>
            <w:pPr>
              <w:jc w:val="left"/>
              <w:rPr>
                <w:rFonts w:hint="eastAsia"/>
                <w:color w:val="000000"/>
                <w:vertAlign w:val="baseline"/>
              </w:rPr>
            </w:pPr>
          </w:p>
        </w:tc>
      </w:tr>
    </w:tbl>
    <w:p>
      <w:pPr>
        <w:ind w:firstLine="480" w:firstLineChars="200"/>
        <w:rPr>
          <w:rFonts w:ascii="宋体" w:hAnsi="宋体" w:cs="宋体"/>
          <w:sz w:val="24"/>
        </w:rPr>
      </w:pPr>
    </w:p>
    <w:p>
      <w:pPr>
        <w:rPr>
          <w:rFonts w:ascii="宋体" w:hAnsi="宋体" w:cs="宋体"/>
          <w:sz w:val="24"/>
        </w:rPr>
      </w:pPr>
    </w:p>
    <w:p>
      <w:pPr>
        <w:ind w:firstLine="480" w:firstLineChars="200"/>
        <w:rPr>
          <w:rFonts w:hint="eastAsia" w:ascii="宋体" w:hAnsi="宋体" w:cs="宋体"/>
          <w:sz w:val="24"/>
        </w:rPr>
      </w:pPr>
    </w:p>
    <w:p>
      <w:pPr>
        <w:ind w:firstLine="480" w:firstLineChars="200"/>
        <w:rPr>
          <w:rFonts w:hint="eastAsia" w:ascii="宋体" w:hAnsi="宋体" w:cs="宋体"/>
          <w:sz w:val="24"/>
          <w:lang w:eastAsia="zh-CN"/>
        </w:rPr>
      </w:pPr>
    </w:p>
    <w:p>
      <w:pPr>
        <w:rPr>
          <w:rFonts w:hint="eastAsia" w:ascii="宋体" w:hAnsi="宋体" w:cs="宋体"/>
          <w:sz w:val="24"/>
        </w:rPr>
      </w:pPr>
    </w:p>
    <w:p>
      <w:pPr>
        <w:ind w:firstLine="480" w:firstLineChars="200"/>
        <w:rPr>
          <w:rFonts w:hint="eastAsia" w:ascii="宋体" w:hAnsi="宋体" w:cs="宋体"/>
          <w:sz w:val="24"/>
          <w:lang w:eastAsia="zh-CN"/>
        </w:rPr>
      </w:pPr>
    </w:p>
    <w:p>
      <w:pPr>
        <w:ind w:firstLine="480" w:firstLineChars="200"/>
        <w:rPr>
          <w:rFonts w:ascii="宋体" w:hAnsi="宋体" w:cs="宋体"/>
          <w:sz w:val="24"/>
        </w:rPr>
      </w:pPr>
    </w:p>
    <w:p>
      <w:pPr>
        <w:ind w:firstLine="480" w:firstLineChars="200"/>
        <w:rPr>
          <w:rFonts w:ascii="宋体" w:hAnsi="宋体" w:cs="宋体"/>
          <w:sz w:val="24"/>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r>
        <mc:AlternateContent>
          <mc:Choice Requires="wps">
            <w:drawing>
              <wp:anchor distT="45720" distB="45720" distL="114300" distR="114300" simplePos="0" relativeHeight="252080128" behindDoc="0" locked="0" layoutInCell="1" allowOverlap="1">
                <wp:simplePos x="0" y="0"/>
                <wp:positionH relativeFrom="column">
                  <wp:posOffset>1059180</wp:posOffset>
                </wp:positionH>
                <wp:positionV relativeFrom="paragraph">
                  <wp:posOffset>1824990</wp:posOffset>
                </wp:positionV>
                <wp:extent cx="5253990" cy="2545080"/>
                <wp:effectExtent l="0" t="0" r="0" b="0"/>
                <wp:wrapSquare wrapText="bothSides"/>
                <wp:docPr id="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253990" cy="2545080"/>
                        </a:xfrm>
                        <a:prstGeom prst="rect">
                          <a:avLst/>
                        </a:prstGeom>
                        <a:noFill/>
                        <a:ln w="9525">
                          <a:noFill/>
                          <a:miter lim="800000"/>
                        </a:ln>
                      </wps:spPr>
                      <wps:txbx>
                        <w:txbxContent>
                          <w:p>
                            <w:pPr>
                              <w:spacing w:line="560" w:lineRule="exact"/>
                              <w:rPr>
                                <w:rFonts w:hint="eastAsia" w:ascii="Arial" w:hAnsi="Arial" w:eastAsia="宋体" w:cs="Arial"/>
                                <w:sz w:val="28"/>
                                <w:szCs w:val="28"/>
                              </w:rPr>
                            </w:pPr>
                            <w:r>
                              <w:rPr>
                                <w:rFonts w:ascii="黑体" w:hAnsi="黑体" w:eastAsia="黑体"/>
                                <w:b/>
                                <w:bCs/>
                                <w:i/>
                                <w:iCs/>
                                <w:color w:val="C00000"/>
                                <w:sz w:val="36"/>
                                <w:szCs w:val="44"/>
                              </w:rPr>
                              <w:t xml:space="preserve">1. </w:t>
                            </w:r>
                            <w:r>
                              <w:rPr>
                                <w:rFonts w:hint="eastAsia" w:ascii="Arial" w:hAnsi="Arial" w:eastAsia="宋体" w:cs="Arial"/>
                                <w:sz w:val="28"/>
                                <w:szCs w:val="28"/>
                              </w:rPr>
                              <w:t>既能自己学习拓展思路，又能培养中高层管理团队，使整个企业管理层能够统一思想，提高执行力。</w:t>
                            </w:r>
                          </w:p>
                          <w:p>
                            <w:pPr>
                              <w:spacing w:line="560" w:lineRule="exact"/>
                              <w:rPr>
                                <w:rFonts w:hint="eastAsia" w:ascii="Arial" w:hAnsi="Arial" w:eastAsia="宋体" w:cs="Arial"/>
                                <w:sz w:val="28"/>
                                <w:szCs w:val="28"/>
                              </w:rPr>
                            </w:pPr>
                            <w:r>
                              <w:rPr>
                                <w:rFonts w:hint="eastAsia" w:ascii="黑体" w:hAnsi="黑体" w:eastAsia="黑体"/>
                                <w:b/>
                                <w:bCs/>
                                <w:i/>
                                <w:iCs/>
                                <w:color w:val="C00000"/>
                                <w:sz w:val="36"/>
                                <w:szCs w:val="44"/>
                                <w:lang w:val="en-US" w:eastAsia="zh-CN"/>
                              </w:rPr>
                              <w:t>2</w:t>
                            </w:r>
                            <w:r>
                              <w:rPr>
                                <w:rFonts w:ascii="黑体" w:hAnsi="黑体" w:eastAsia="黑体"/>
                                <w:b/>
                                <w:bCs/>
                                <w:i/>
                                <w:iCs/>
                                <w:color w:val="C00000"/>
                                <w:sz w:val="36"/>
                                <w:szCs w:val="44"/>
                              </w:rPr>
                              <w:t xml:space="preserve">. </w:t>
                            </w:r>
                            <w:r>
                              <w:rPr>
                                <w:rFonts w:hint="eastAsia" w:ascii="Arial" w:hAnsi="Arial" w:eastAsia="宋体" w:cs="Arial"/>
                                <w:sz w:val="28"/>
                                <w:szCs w:val="28"/>
                              </w:rPr>
                              <w:t>企业咨询指导老师走进学员企业，为企业解决问题提供可参考落地实操方案，借助外脑助力企业</w:t>
                            </w:r>
                            <w:r>
                              <w:rPr>
                                <w:rFonts w:hint="eastAsia" w:ascii="Arial" w:hAnsi="Arial" w:eastAsia="宋体" w:cs="Arial"/>
                                <w:sz w:val="28"/>
                                <w:szCs w:val="28"/>
                                <w:lang w:eastAsia="zh-CN"/>
                              </w:rPr>
                              <w:t>创新发展</w:t>
                            </w:r>
                            <w:r>
                              <w:rPr>
                                <w:rFonts w:hint="eastAsia" w:ascii="Arial" w:hAnsi="Arial" w:eastAsia="宋体" w:cs="Arial"/>
                                <w:sz w:val="28"/>
                                <w:szCs w:val="28"/>
                              </w:rPr>
                              <w:t>。</w:t>
                            </w:r>
                          </w:p>
                          <w:p>
                            <w:pPr>
                              <w:spacing w:line="560" w:lineRule="exact"/>
                              <w:rPr>
                                <w:sz w:val="28"/>
                                <w:szCs w:val="28"/>
                                <w:lang w:val="zh-CN"/>
                              </w:rPr>
                            </w:pPr>
                            <w:r>
                              <w:rPr>
                                <w:rFonts w:hint="eastAsia" w:ascii="黑体" w:hAnsi="黑体" w:eastAsia="黑体"/>
                                <w:b/>
                                <w:bCs/>
                                <w:i/>
                                <w:iCs/>
                                <w:color w:val="C00000"/>
                                <w:sz w:val="36"/>
                                <w:szCs w:val="44"/>
                                <w:lang w:val="en-US" w:eastAsia="zh-CN"/>
                              </w:rPr>
                              <w:t>3</w:t>
                            </w:r>
                            <w:r>
                              <w:rPr>
                                <w:rFonts w:ascii="黑体" w:hAnsi="黑体" w:eastAsia="黑体"/>
                                <w:b/>
                                <w:bCs/>
                                <w:i/>
                                <w:iCs/>
                                <w:color w:val="C00000"/>
                                <w:sz w:val="36"/>
                                <w:szCs w:val="44"/>
                              </w:rPr>
                              <w:t xml:space="preserve">. </w:t>
                            </w:r>
                            <w:r>
                              <w:rPr>
                                <w:rFonts w:hint="eastAsia" w:ascii="Arial" w:hAnsi="Arial" w:eastAsia="宋体" w:cs="Arial"/>
                                <w:sz w:val="28"/>
                                <w:szCs w:val="28"/>
                              </w:rPr>
                              <w:t>参</w:t>
                            </w:r>
                            <w:r>
                              <w:rPr>
                                <w:rFonts w:hint="eastAsia" w:ascii="Arial" w:hAnsi="Arial" w:eastAsia="宋体" w:cs="Arial"/>
                                <w:sz w:val="28"/>
                                <w:szCs w:val="28"/>
                                <w:lang w:eastAsia="zh-CN"/>
                              </w:rPr>
                              <w:t>加</w:t>
                            </w:r>
                            <w:r>
                              <w:rPr>
                                <w:rFonts w:hint="eastAsia" w:ascii="Arial" w:hAnsi="Arial" w:eastAsia="宋体" w:cs="Arial"/>
                                <w:sz w:val="28"/>
                                <w:szCs w:val="28"/>
                              </w:rPr>
                              <w:t>融商学院高端论坛，对话全球经营最成功的企业领导者；</w:t>
                            </w:r>
                            <w:r>
                              <w:rPr>
                                <w:rFonts w:hint="eastAsia" w:ascii="Arial" w:hAnsi="Arial" w:eastAsia="宋体" w:cs="Arial"/>
                                <w:sz w:val="28"/>
                                <w:szCs w:val="28"/>
                              </w:rPr>
                              <w:br w:type="textWrapping"/>
                            </w:r>
                            <w:r>
                              <w:rPr>
                                <w:rFonts w:hint="eastAsia" w:ascii="黑体" w:hAnsi="黑体" w:eastAsia="黑体"/>
                                <w:b/>
                                <w:bCs/>
                                <w:i/>
                                <w:iCs/>
                                <w:color w:val="C00000"/>
                                <w:sz w:val="36"/>
                                <w:szCs w:val="44"/>
                                <w:lang w:val="en-US" w:eastAsia="zh-CN"/>
                              </w:rPr>
                              <w:t>4</w:t>
                            </w:r>
                            <w:r>
                              <w:rPr>
                                <w:rFonts w:ascii="黑体" w:hAnsi="黑体" w:eastAsia="黑体"/>
                                <w:b/>
                                <w:bCs/>
                                <w:i/>
                                <w:iCs/>
                                <w:color w:val="C00000"/>
                                <w:sz w:val="36"/>
                                <w:szCs w:val="44"/>
                              </w:rPr>
                              <w:t xml:space="preserve">. </w:t>
                            </w:r>
                            <w:r>
                              <w:rPr>
                                <w:rFonts w:hint="eastAsia" w:ascii="Arial" w:hAnsi="Arial" w:eastAsia="宋体" w:cs="Arial"/>
                                <w:sz w:val="28"/>
                                <w:szCs w:val="28"/>
                              </w:rPr>
                              <w:t>对接项目资源，创造资本市场对接、项目对接、等深度合作机遇。</w:t>
                            </w:r>
                          </w:p>
                          <w:p>
                            <w:pPr>
                              <w:pStyle w:val="5"/>
                              <w:spacing w:line="560" w:lineRule="exact"/>
                              <w:ind w:left="504" w:firstLine="0" w:firstLineChars="0"/>
                              <w:rPr>
                                <w:sz w:val="28"/>
                                <w:szCs w:val="28"/>
                                <w:lang w:val="zh-CN"/>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3.4pt;margin-top:143.7pt;height:200.4pt;width:413.7pt;mso-wrap-distance-bottom:3.6pt;mso-wrap-distance-left:9pt;mso-wrap-distance-right:9pt;mso-wrap-distance-top:3.6pt;z-index:252080128;mso-width-relative:page;mso-height-relative:page;" filled="f" stroked="f" coordsize="21600,21600" o:gfxdata="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Bx4h2i2AAA&#10;AAsBAAAPAAAAAAAAAAEAIAAAADgAAABkcnMvZG93bnJldi54bWxQSwECFAAUAAAACACHTuJAd4ml&#10;PAgCAADdAwAADgAAAAAAAAABACAAAAA9AQAAZHJzL2Uyb0RvYy54bWxQSwUGAAAAAAYABgBZAQAA&#10;twUAAAAA&#10;">
                <v:fill on="f" focussize="0,0"/>
                <v:stroke on="f" miterlimit="8" joinstyle="miter"/>
                <v:imagedata o:title=""/>
                <o:lock v:ext="edit" aspectratio="f"/>
                <v:textbox>
                  <w:txbxContent>
                    <w:p>
                      <w:pPr>
                        <w:spacing w:line="560" w:lineRule="exact"/>
                        <w:rPr>
                          <w:rFonts w:hint="eastAsia" w:ascii="Arial" w:hAnsi="Arial" w:eastAsia="宋体" w:cs="Arial"/>
                          <w:sz w:val="28"/>
                          <w:szCs w:val="28"/>
                        </w:rPr>
                      </w:pPr>
                      <w:r>
                        <w:rPr>
                          <w:rFonts w:ascii="黑体" w:hAnsi="黑体" w:eastAsia="黑体"/>
                          <w:b/>
                          <w:bCs/>
                          <w:i/>
                          <w:iCs/>
                          <w:color w:val="C00000"/>
                          <w:sz w:val="36"/>
                          <w:szCs w:val="44"/>
                        </w:rPr>
                        <w:t xml:space="preserve">1. </w:t>
                      </w:r>
                      <w:r>
                        <w:rPr>
                          <w:rFonts w:hint="eastAsia" w:ascii="Arial" w:hAnsi="Arial" w:eastAsia="宋体" w:cs="Arial"/>
                          <w:sz w:val="28"/>
                          <w:szCs w:val="28"/>
                        </w:rPr>
                        <w:t>既能自己学习拓展思路，又能培养中高层管理团队，使整个企业管理层能够统一思想，提高执行力。</w:t>
                      </w:r>
                    </w:p>
                    <w:p>
                      <w:pPr>
                        <w:spacing w:line="560" w:lineRule="exact"/>
                        <w:rPr>
                          <w:rFonts w:hint="eastAsia" w:ascii="Arial" w:hAnsi="Arial" w:eastAsia="宋体" w:cs="Arial"/>
                          <w:sz w:val="28"/>
                          <w:szCs w:val="28"/>
                        </w:rPr>
                      </w:pPr>
                      <w:r>
                        <w:rPr>
                          <w:rFonts w:hint="eastAsia" w:ascii="黑体" w:hAnsi="黑体" w:eastAsia="黑体"/>
                          <w:b/>
                          <w:bCs/>
                          <w:i/>
                          <w:iCs/>
                          <w:color w:val="C00000"/>
                          <w:sz w:val="36"/>
                          <w:szCs w:val="44"/>
                          <w:lang w:val="en-US" w:eastAsia="zh-CN"/>
                        </w:rPr>
                        <w:t>2</w:t>
                      </w:r>
                      <w:r>
                        <w:rPr>
                          <w:rFonts w:ascii="黑体" w:hAnsi="黑体" w:eastAsia="黑体"/>
                          <w:b/>
                          <w:bCs/>
                          <w:i/>
                          <w:iCs/>
                          <w:color w:val="C00000"/>
                          <w:sz w:val="36"/>
                          <w:szCs w:val="44"/>
                        </w:rPr>
                        <w:t xml:space="preserve">. </w:t>
                      </w:r>
                      <w:r>
                        <w:rPr>
                          <w:rFonts w:hint="eastAsia" w:ascii="Arial" w:hAnsi="Arial" w:eastAsia="宋体" w:cs="Arial"/>
                          <w:sz w:val="28"/>
                          <w:szCs w:val="28"/>
                        </w:rPr>
                        <w:t>企业咨询指导老师走进学员企业，为企业解决问题提供可参考落地实操方案，借助外脑助力企业</w:t>
                      </w:r>
                      <w:r>
                        <w:rPr>
                          <w:rFonts w:hint="eastAsia" w:ascii="Arial" w:hAnsi="Arial" w:eastAsia="宋体" w:cs="Arial"/>
                          <w:sz w:val="28"/>
                          <w:szCs w:val="28"/>
                          <w:lang w:eastAsia="zh-CN"/>
                        </w:rPr>
                        <w:t>创新发展</w:t>
                      </w:r>
                      <w:r>
                        <w:rPr>
                          <w:rFonts w:hint="eastAsia" w:ascii="Arial" w:hAnsi="Arial" w:eastAsia="宋体" w:cs="Arial"/>
                          <w:sz w:val="28"/>
                          <w:szCs w:val="28"/>
                        </w:rPr>
                        <w:t>。</w:t>
                      </w:r>
                    </w:p>
                    <w:p>
                      <w:pPr>
                        <w:spacing w:line="560" w:lineRule="exact"/>
                        <w:rPr>
                          <w:sz w:val="28"/>
                          <w:szCs w:val="28"/>
                          <w:lang w:val="zh-CN"/>
                        </w:rPr>
                      </w:pPr>
                      <w:r>
                        <w:rPr>
                          <w:rFonts w:hint="eastAsia" w:ascii="黑体" w:hAnsi="黑体" w:eastAsia="黑体"/>
                          <w:b/>
                          <w:bCs/>
                          <w:i/>
                          <w:iCs/>
                          <w:color w:val="C00000"/>
                          <w:sz w:val="36"/>
                          <w:szCs w:val="44"/>
                          <w:lang w:val="en-US" w:eastAsia="zh-CN"/>
                        </w:rPr>
                        <w:t>3</w:t>
                      </w:r>
                      <w:r>
                        <w:rPr>
                          <w:rFonts w:ascii="黑体" w:hAnsi="黑体" w:eastAsia="黑体"/>
                          <w:b/>
                          <w:bCs/>
                          <w:i/>
                          <w:iCs/>
                          <w:color w:val="C00000"/>
                          <w:sz w:val="36"/>
                          <w:szCs w:val="44"/>
                        </w:rPr>
                        <w:t xml:space="preserve">. </w:t>
                      </w:r>
                      <w:r>
                        <w:rPr>
                          <w:rFonts w:hint="eastAsia" w:ascii="Arial" w:hAnsi="Arial" w:eastAsia="宋体" w:cs="Arial"/>
                          <w:sz w:val="28"/>
                          <w:szCs w:val="28"/>
                        </w:rPr>
                        <w:t>参</w:t>
                      </w:r>
                      <w:r>
                        <w:rPr>
                          <w:rFonts w:hint="eastAsia" w:ascii="Arial" w:hAnsi="Arial" w:eastAsia="宋体" w:cs="Arial"/>
                          <w:sz w:val="28"/>
                          <w:szCs w:val="28"/>
                          <w:lang w:eastAsia="zh-CN"/>
                        </w:rPr>
                        <w:t>加</w:t>
                      </w:r>
                      <w:r>
                        <w:rPr>
                          <w:rFonts w:hint="eastAsia" w:ascii="Arial" w:hAnsi="Arial" w:eastAsia="宋体" w:cs="Arial"/>
                          <w:sz w:val="28"/>
                          <w:szCs w:val="28"/>
                        </w:rPr>
                        <w:t>融商学院高端论坛，对话全球经营最成功的企业领导者；</w:t>
                      </w:r>
                      <w:r>
                        <w:rPr>
                          <w:rFonts w:hint="eastAsia" w:ascii="Arial" w:hAnsi="Arial" w:eastAsia="宋体" w:cs="Arial"/>
                          <w:sz w:val="28"/>
                          <w:szCs w:val="28"/>
                        </w:rPr>
                        <w:br w:type="textWrapping"/>
                      </w:r>
                      <w:r>
                        <w:rPr>
                          <w:rFonts w:hint="eastAsia" w:ascii="黑体" w:hAnsi="黑体" w:eastAsia="黑体"/>
                          <w:b/>
                          <w:bCs/>
                          <w:i/>
                          <w:iCs/>
                          <w:color w:val="C00000"/>
                          <w:sz w:val="36"/>
                          <w:szCs w:val="44"/>
                          <w:lang w:val="en-US" w:eastAsia="zh-CN"/>
                        </w:rPr>
                        <w:t>4</w:t>
                      </w:r>
                      <w:r>
                        <w:rPr>
                          <w:rFonts w:ascii="黑体" w:hAnsi="黑体" w:eastAsia="黑体"/>
                          <w:b/>
                          <w:bCs/>
                          <w:i/>
                          <w:iCs/>
                          <w:color w:val="C00000"/>
                          <w:sz w:val="36"/>
                          <w:szCs w:val="44"/>
                        </w:rPr>
                        <w:t xml:space="preserve">. </w:t>
                      </w:r>
                      <w:r>
                        <w:rPr>
                          <w:rFonts w:hint="eastAsia" w:ascii="Arial" w:hAnsi="Arial" w:eastAsia="宋体" w:cs="Arial"/>
                          <w:sz w:val="28"/>
                          <w:szCs w:val="28"/>
                        </w:rPr>
                        <w:t>对接项目资源，创造资本市场对接、项目对接、等深度合作机遇。</w:t>
                      </w:r>
                    </w:p>
                    <w:p>
                      <w:pPr>
                        <w:pStyle w:val="5"/>
                        <w:spacing w:line="560" w:lineRule="exact"/>
                        <w:ind w:left="504" w:firstLine="0" w:firstLineChars="0"/>
                        <w:rPr>
                          <w:sz w:val="28"/>
                          <w:szCs w:val="28"/>
                          <w:lang w:val="zh-CN"/>
                        </w:rPr>
                      </w:pPr>
                    </w:p>
                  </w:txbxContent>
                </v:textbox>
                <w10:wrap type="square"/>
              </v:shape>
            </w:pict>
          </mc:Fallback>
        </mc:AlternateContent>
      </w:r>
      <w:r>
        <mc:AlternateContent>
          <mc:Choice Requires="wps">
            <w:drawing>
              <wp:anchor distT="45720" distB="45720" distL="114300" distR="114300" simplePos="0" relativeHeight="252638208" behindDoc="0" locked="0" layoutInCell="1" allowOverlap="1">
                <wp:simplePos x="0" y="0"/>
                <wp:positionH relativeFrom="column">
                  <wp:posOffset>953770</wp:posOffset>
                </wp:positionH>
                <wp:positionV relativeFrom="paragraph">
                  <wp:posOffset>5311140</wp:posOffset>
                </wp:positionV>
                <wp:extent cx="5579110" cy="1782445"/>
                <wp:effectExtent l="0" t="0" r="0" b="0"/>
                <wp:wrapSquare wrapText="bothSides"/>
                <wp:docPr id="2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79110" cy="1782445"/>
                        </a:xfrm>
                        <a:prstGeom prst="rect">
                          <a:avLst/>
                        </a:prstGeom>
                        <a:noFill/>
                        <a:ln w="9525">
                          <a:noFill/>
                          <a:miter lim="800000"/>
                        </a:ln>
                      </wps:spPr>
                      <wps:txbx>
                        <w:txbxContent>
                          <w:p>
                            <w:pPr>
                              <w:spacing w:line="560" w:lineRule="exact"/>
                              <w:rPr>
                                <w:rFonts w:hint="eastAsia" w:ascii="Arial" w:hAnsi="Arial" w:eastAsia="宋体" w:cs="Arial"/>
                                <w:sz w:val="28"/>
                                <w:szCs w:val="28"/>
                              </w:rPr>
                            </w:pPr>
                            <w:r>
                              <w:rPr>
                                <w:rFonts w:hint="eastAsia" w:ascii="Arial" w:hAnsi="Arial" w:eastAsia="宋体" w:cs="Arial"/>
                                <w:sz w:val="28"/>
                                <w:szCs w:val="28"/>
                              </w:rPr>
                              <w:t xml:space="preserve">在职学习，学制两年，每两个月上课 1 次，每次2—3 天（含论文写作时间6个月）。 </w:t>
                            </w:r>
                          </w:p>
                          <w:p>
                            <w:pPr>
                              <w:spacing w:line="560" w:lineRule="exact"/>
                              <w:rPr>
                                <w:rFonts w:hint="eastAsia" w:ascii="Arial" w:hAnsi="Arial" w:eastAsia="宋体" w:cs="Arial"/>
                                <w:sz w:val="28"/>
                                <w:szCs w:val="28"/>
                              </w:rPr>
                            </w:pPr>
                            <w:r>
                              <w:rPr>
                                <w:rFonts w:hint="eastAsia" w:ascii="Arial" w:hAnsi="Arial" w:eastAsia="宋体" w:cs="Arial"/>
                                <w:sz w:val="28"/>
                                <w:szCs w:val="28"/>
                              </w:rPr>
                              <w:t>学习费用</w:t>
                            </w:r>
                            <w:r>
                              <w:rPr>
                                <w:rFonts w:hint="eastAsia" w:ascii="Arial" w:hAnsi="Arial" w:eastAsia="宋体" w:cs="Arial"/>
                                <w:b/>
                                <w:bCs/>
                                <w:color w:val="C00000"/>
                                <w:sz w:val="28"/>
                                <w:szCs w:val="28"/>
                              </w:rPr>
                              <w:t>7.8万</w:t>
                            </w:r>
                            <w:r>
                              <w:rPr>
                                <w:rFonts w:hint="eastAsia" w:ascii="Arial" w:hAnsi="Arial" w:eastAsia="宋体" w:cs="Arial"/>
                                <w:sz w:val="28"/>
                                <w:szCs w:val="28"/>
                              </w:rPr>
                              <w:t>，</w:t>
                            </w:r>
                            <w:r>
                              <w:rPr>
                                <w:rFonts w:hint="eastAsia" w:ascii="Arial" w:hAnsi="Arial" w:eastAsia="宋体" w:cs="Arial"/>
                                <w:sz w:val="28"/>
                                <w:szCs w:val="28"/>
                                <w:lang w:eastAsia="zh-CN"/>
                              </w:rPr>
                              <w:t>如需</w:t>
                            </w:r>
                            <w:r>
                              <w:rPr>
                                <w:rFonts w:hint="eastAsia" w:ascii="Arial" w:hAnsi="Arial" w:eastAsia="宋体" w:cs="Arial"/>
                                <w:sz w:val="28"/>
                                <w:szCs w:val="28"/>
                              </w:rPr>
                              <w:t>荷兰欧洲港商学院工商管理硕士学位证</w:t>
                            </w:r>
                            <w:r>
                              <w:rPr>
                                <w:rFonts w:hint="eastAsia" w:ascii="Arial" w:hAnsi="Arial" w:eastAsia="宋体" w:cs="Arial"/>
                                <w:sz w:val="28"/>
                                <w:szCs w:val="28"/>
                                <w:lang w:eastAsia="zh-CN"/>
                              </w:rPr>
                              <w:t>需</w:t>
                            </w:r>
                            <w:r>
                              <w:rPr>
                                <w:rFonts w:hint="eastAsia" w:ascii="Arial" w:hAnsi="Arial" w:eastAsia="宋体" w:cs="Arial"/>
                                <w:sz w:val="28"/>
                                <w:szCs w:val="28"/>
                              </w:rPr>
                              <w:t>补缴</w:t>
                            </w:r>
                            <w:r>
                              <w:rPr>
                                <w:rFonts w:hint="eastAsia" w:ascii="Arial" w:hAnsi="Arial" w:eastAsia="宋体" w:cs="Arial"/>
                                <w:b/>
                                <w:bCs/>
                                <w:color w:val="C00000"/>
                                <w:sz w:val="28"/>
                                <w:szCs w:val="28"/>
                              </w:rPr>
                              <w:t>7.8万</w:t>
                            </w:r>
                            <w:r>
                              <w:rPr>
                                <w:rFonts w:hint="eastAsia" w:ascii="Arial" w:hAnsi="Arial" w:eastAsia="宋体" w:cs="Arial"/>
                                <w:sz w:val="28"/>
                                <w:szCs w:val="28"/>
                              </w:rPr>
                              <w:t>（食宿、交通费用自理）。</w:t>
                            </w:r>
                          </w:p>
                          <w:p>
                            <w:pPr>
                              <w:spacing w:line="560" w:lineRule="exact"/>
                              <w:rPr>
                                <w:rFonts w:hint="eastAsia" w:ascii="Arial" w:hAnsi="Arial" w:eastAsia="宋体" w:cs="Arial"/>
                                <w:sz w:val="28"/>
                                <w:szCs w:val="28"/>
                              </w:rPr>
                            </w:pPr>
                          </w:p>
                          <w:p>
                            <w:pPr>
                              <w:spacing w:line="560" w:lineRule="exact"/>
                              <w:rPr>
                                <w:rFonts w:hint="eastAsia" w:ascii="Arial" w:hAnsi="Arial" w:eastAsia="宋体" w:cs="Arial"/>
                                <w:sz w:val="28"/>
                                <w:szCs w:val="28"/>
                              </w:rPr>
                            </w:pPr>
                          </w:p>
                          <w:p>
                            <w:pPr>
                              <w:spacing w:line="560" w:lineRule="exact"/>
                              <w:rPr>
                                <w:sz w:val="28"/>
                                <w:szCs w:val="28"/>
                                <w:lang w:val="zh-CN"/>
                              </w:rPr>
                            </w:pPr>
                          </w:p>
                          <w:p>
                            <w:pPr>
                              <w:pStyle w:val="5"/>
                              <w:spacing w:line="560" w:lineRule="exact"/>
                              <w:ind w:left="504" w:firstLine="0" w:firstLineChars="0"/>
                              <w:rPr>
                                <w:sz w:val="28"/>
                                <w:szCs w:val="28"/>
                                <w:lang w:val="zh-CN"/>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75.1pt;margin-top:418.2pt;height:140.35pt;width:439.3pt;mso-wrap-distance-bottom:3.6pt;mso-wrap-distance-left:9pt;mso-wrap-distance-right:9pt;mso-wrap-distance-top:3.6pt;z-index:252638208;mso-width-relative:page;mso-height-relative:page;" filled="f" stroked="f" coordsize="21600,21600" o:gfxdata="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WAAAAZHJzL1BLAQIUABQAAAAIAIdO4kC41O2g2AAA&#10;AA0BAAAPAAAAAAAAAAEAIAAAADgAAABkcnMvZG93bnJldi54bWxQSwECFAAUAAAACACHTuJAJ2Y8&#10;JAgCAADdAwAADgAAAAAAAAABACAAAAA9AQAAZHJzL2Uyb0RvYy54bWxQSwUGAAAAAAYABgBZAQAA&#10;twUAAAAA&#10;">
                <v:fill on="f" focussize="0,0"/>
                <v:stroke on="f" miterlimit="8" joinstyle="miter"/>
                <v:imagedata o:title=""/>
                <o:lock v:ext="edit" aspectratio="f"/>
                <v:textbox>
                  <w:txbxContent>
                    <w:p>
                      <w:pPr>
                        <w:spacing w:line="560" w:lineRule="exact"/>
                        <w:rPr>
                          <w:rFonts w:hint="eastAsia" w:ascii="Arial" w:hAnsi="Arial" w:eastAsia="宋体" w:cs="Arial"/>
                          <w:sz w:val="28"/>
                          <w:szCs w:val="28"/>
                        </w:rPr>
                      </w:pPr>
                      <w:r>
                        <w:rPr>
                          <w:rFonts w:hint="eastAsia" w:ascii="Arial" w:hAnsi="Arial" w:eastAsia="宋体" w:cs="Arial"/>
                          <w:sz w:val="28"/>
                          <w:szCs w:val="28"/>
                        </w:rPr>
                        <w:t xml:space="preserve">在职学习，学制两年，每两个月上课 1 次，每次2—3 天（含论文写作时间6个月）。 </w:t>
                      </w:r>
                    </w:p>
                    <w:p>
                      <w:pPr>
                        <w:spacing w:line="560" w:lineRule="exact"/>
                        <w:rPr>
                          <w:rFonts w:hint="eastAsia" w:ascii="Arial" w:hAnsi="Arial" w:eastAsia="宋体" w:cs="Arial"/>
                          <w:sz w:val="28"/>
                          <w:szCs w:val="28"/>
                        </w:rPr>
                      </w:pPr>
                      <w:r>
                        <w:rPr>
                          <w:rFonts w:hint="eastAsia" w:ascii="Arial" w:hAnsi="Arial" w:eastAsia="宋体" w:cs="Arial"/>
                          <w:sz w:val="28"/>
                          <w:szCs w:val="28"/>
                        </w:rPr>
                        <w:t>学习费用</w:t>
                      </w:r>
                      <w:r>
                        <w:rPr>
                          <w:rFonts w:hint="eastAsia" w:ascii="Arial" w:hAnsi="Arial" w:eastAsia="宋体" w:cs="Arial"/>
                          <w:b/>
                          <w:bCs/>
                          <w:color w:val="C00000"/>
                          <w:sz w:val="28"/>
                          <w:szCs w:val="28"/>
                        </w:rPr>
                        <w:t>7.8万</w:t>
                      </w:r>
                      <w:r>
                        <w:rPr>
                          <w:rFonts w:hint="eastAsia" w:ascii="Arial" w:hAnsi="Arial" w:eastAsia="宋体" w:cs="Arial"/>
                          <w:sz w:val="28"/>
                          <w:szCs w:val="28"/>
                        </w:rPr>
                        <w:t>，</w:t>
                      </w:r>
                      <w:r>
                        <w:rPr>
                          <w:rFonts w:hint="eastAsia" w:ascii="Arial" w:hAnsi="Arial" w:eastAsia="宋体" w:cs="Arial"/>
                          <w:sz w:val="28"/>
                          <w:szCs w:val="28"/>
                          <w:lang w:eastAsia="zh-CN"/>
                        </w:rPr>
                        <w:t>如需</w:t>
                      </w:r>
                      <w:r>
                        <w:rPr>
                          <w:rFonts w:hint="eastAsia" w:ascii="Arial" w:hAnsi="Arial" w:eastAsia="宋体" w:cs="Arial"/>
                          <w:sz w:val="28"/>
                          <w:szCs w:val="28"/>
                        </w:rPr>
                        <w:t>荷兰欧洲港商学院工商管理硕士学位证</w:t>
                      </w:r>
                      <w:r>
                        <w:rPr>
                          <w:rFonts w:hint="eastAsia" w:ascii="Arial" w:hAnsi="Arial" w:eastAsia="宋体" w:cs="Arial"/>
                          <w:sz w:val="28"/>
                          <w:szCs w:val="28"/>
                          <w:lang w:eastAsia="zh-CN"/>
                        </w:rPr>
                        <w:t>需</w:t>
                      </w:r>
                      <w:r>
                        <w:rPr>
                          <w:rFonts w:hint="eastAsia" w:ascii="Arial" w:hAnsi="Arial" w:eastAsia="宋体" w:cs="Arial"/>
                          <w:sz w:val="28"/>
                          <w:szCs w:val="28"/>
                        </w:rPr>
                        <w:t>补缴</w:t>
                      </w:r>
                      <w:r>
                        <w:rPr>
                          <w:rFonts w:hint="eastAsia" w:ascii="Arial" w:hAnsi="Arial" w:eastAsia="宋体" w:cs="Arial"/>
                          <w:b/>
                          <w:bCs/>
                          <w:color w:val="C00000"/>
                          <w:sz w:val="28"/>
                          <w:szCs w:val="28"/>
                        </w:rPr>
                        <w:t>7.8万</w:t>
                      </w:r>
                      <w:r>
                        <w:rPr>
                          <w:rFonts w:hint="eastAsia" w:ascii="Arial" w:hAnsi="Arial" w:eastAsia="宋体" w:cs="Arial"/>
                          <w:sz w:val="28"/>
                          <w:szCs w:val="28"/>
                        </w:rPr>
                        <w:t>（食宿、交通费用自理）。</w:t>
                      </w:r>
                    </w:p>
                    <w:p>
                      <w:pPr>
                        <w:spacing w:line="560" w:lineRule="exact"/>
                        <w:rPr>
                          <w:rFonts w:hint="eastAsia" w:ascii="Arial" w:hAnsi="Arial" w:eastAsia="宋体" w:cs="Arial"/>
                          <w:sz w:val="28"/>
                          <w:szCs w:val="28"/>
                        </w:rPr>
                      </w:pPr>
                    </w:p>
                    <w:p>
                      <w:pPr>
                        <w:spacing w:line="560" w:lineRule="exact"/>
                        <w:rPr>
                          <w:rFonts w:hint="eastAsia" w:ascii="Arial" w:hAnsi="Arial" w:eastAsia="宋体" w:cs="Arial"/>
                          <w:sz w:val="28"/>
                          <w:szCs w:val="28"/>
                        </w:rPr>
                      </w:pPr>
                    </w:p>
                    <w:p>
                      <w:pPr>
                        <w:spacing w:line="560" w:lineRule="exact"/>
                        <w:rPr>
                          <w:sz w:val="28"/>
                          <w:szCs w:val="28"/>
                          <w:lang w:val="zh-CN"/>
                        </w:rPr>
                      </w:pPr>
                    </w:p>
                    <w:p>
                      <w:pPr>
                        <w:pStyle w:val="5"/>
                        <w:spacing w:line="560" w:lineRule="exact"/>
                        <w:ind w:left="504" w:firstLine="0" w:firstLineChars="0"/>
                        <w:rPr>
                          <w:sz w:val="28"/>
                          <w:szCs w:val="28"/>
                          <w:lang w:val="zh-CN"/>
                        </w:rPr>
                      </w:pPr>
                    </w:p>
                  </w:txbxContent>
                </v:textbox>
                <w10:wrap type="square"/>
              </v:shape>
            </w:pict>
          </mc:Fallback>
        </mc:AlternateContent>
      </w:r>
      <w:r>
        <mc:AlternateContent>
          <mc:Choice Requires="wps">
            <w:drawing>
              <wp:anchor distT="45720" distB="45720" distL="114300" distR="114300" simplePos="0" relativeHeight="252215296" behindDoc="0" locked="0" layoutInCell="1" allowOverlap="1">
                <wp:simplePos x="0" y="0"/>
                <wp:positionH relativeFrom="column">
                  <wp:posOffset>2335530</wp:posOffset>
                </wp:positionH>
                <wp:positionV relativeFrom="paragraph">
                  <wp:posOffset>4760595</wp:posOffset>
                </wp:positionV>
                <wp:extent cx="2186940" cy="464820"/>
                <wp:effectExtent l="0" t="0" r="3810" b="11430"/>
                <wp:wrapSquare wrapText="bothSides"/>
                <wp:docPr id="1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86940" cy="464820"/>
                        </a:xfrm>
                        <a:prstGeom prst="rect">
                          <a:avLst/>
                        </a:prstGeom>
                        <a:solidFill>
                          <a:srgbClr val="FFFFFF"/>
                        </a:solidFill>
                        <a:ln w="9525">
                          <a:noFill/>
                          <a:miter lim="800000"/>
                        </a:ln>
                      </wps:spPr>
                      <wps:txb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课程安排</w:t>
                            </w:r>
                            <w:r>
                              <w:rPr>
                                <w:rFonts w:hint="eastAsia" w:ascii="Arial" w:hAnsi="Arial" w:eastAsia="黑体" w:cs="Arial"/>
                                <w:b/>
                                <w:bCs/>
                                <w:color w:val="AC0000"/>
                                <w:sz w:val="36"/>
                                <w:szCs w:val="44"/>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83.9pt;margin-top:374.85pt;height:36.6pt;width:172.2pt;mso-wrap-distance-bottom:3.6pt;mso-wrap-distance-left:9pt;mso-wrap-distance-right:9pt;mso-wrap-distance-top:3.6pt;z-index:252215296;mso-width-relative:page;mso-height-relative:page;" fillcolor="#FFFFFF" filled="t" stroked="f" coordsize="21600,21600" o:gfxdata="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imz02QAAAAsBAAAPAAAAAAAAAAEAIAAAADgAAABkcnMvZG93bnJldi54&#10;bWxQSwECFAAUAAAACACHTuJAqCBn3hwCAAAFBAAADgAAAAAAAAABACAAAAA+AQAAZHJzL2Uyb0Rv&#10;Yy54bWxQSwUGAAAAAAYABgBZAQAAzAUAAAAA&#10;">
                <v:fill on="t" focussize="0,0"/>
                <v:stroke on="f" miterlimit="8" joinstyle="miter"/>
                <v:imagedata o:title=""/>
                <o:lock v:ext="edit" aspectratio="f"/>
                <v:textbo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课程安排</w:t>
                      </w:r>
                      <w:r>
                        <w:rPr>
                          <w:rFonts w:hint="eastAsia" w:ascii="Arial" w:hAnsi="Arial" w:eastAsia="黑体" w:cs="Arial"/>
                          <w:b/>
                          <w:bCs/>
                          <w:color w:val="AC0000"/>
                          <w:sz w:val="36"/>
                          <w:szCs w:val="44"/>
                        </w:rPr>
                        <w:t>】</w:t>
                      </w:r>
                    </w:p>
                  </w:txbxContent>
                </v:textbox>
                <w10:wrap type="square"/>
              </v:shape>
            </w:pict>
          </mc:Fallback>
        </mc:AlternateContent>
      </w:r>
      <w:r>
        <mc:AlternateContent>
          <mc:Choice Requires="wps">
            <w:drawing>
              <wp:anchor distT="0" distB="0" distL="114300" distR="114300" simplePos="0" relativeHeight="251993088" behindDoc="0" locked="0" layoutInCell="1" allowOverlap="1">
                <wp:simplePos x="0" y="0"/>
                <wp:positionH relativeFrom="column">
                  <wp:posOffset>876300</wp:posOffset>
                </wp:positionH>
                <wp:positionV relativeFrom="paragraph">
                  <wp:posOffset>1672590</wp:posOffset>
                </wp:positionV>
                <wp:extent cx="5610225" cy="2854325"/>
                <wp:effectExtent l="0" t="0" r="9525" b="3175"/>
                <wp:wrapNone/>
                <wp:docPr id="17" name="矩形: 圆角 2"/>
                <wp:cNvGraphicFramePr/>
                <a:graphic xmlns:a="http://schemas.openxmlformats.org/drawingml/2006/main">
                  <a:graphicData uri="http://schemas.microsoft.com/office/word/2010/wordprocessingShape">
                    <wps:wsp>
                      <wps:cNvSpPr/>
                      <wps:spPr>
                        <a:xfrm>
                          <a:off x="0" y="0"/>
                          <a:ext cx="5610225" cy="285432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矩形: 圆角 2" o:spid="_x0000_s1026" o:spt="2" style="position:absolute;left:0pt;margin-left:69pt;margin-top:131.7pt;height:224.75pt;width:441.75pt;z-index:251993088;v-text-anchor:middle;mso-width-relative:page;mso-height-relative:page;" fillcolor="#F2F2F2 [3052]" filled="t" stroked="f" coordsize="21600,21600" arcsize="0.166666666666667" o:gfxdata="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JQ+yXrcAAAA&#10;DAEAAA8AAAAAAAAAAQAgAAAAOAAAAGRycy9kb3ducmV2LnhtbFBLAQIUABQAAAAIAIdO4kDg3mOw&#10;dQIAAK4EAAAOAAAAAAAAAAEAIAAAAEEBAABkcnMvZTJvRG9jLnhtbFBLBQYAAAAABgAGAFkBAAAo&#10;BgAAAAA=&#10;">
                <v:fill on="t" focussize="0,0"/>
                <v:stroke on="f" weight="1pt" miterlimit="8" joinstyle="miter"/>
                <v:imagedata o:title=""/>
                <o:lock v:ext="edit" aspectratio="f"/>
              </v:roundrect>
            </w:pict>
          </mc:Fallback>
        </mc:AlternateContent>
      </w:r>
      <w:r>
        <w:rPr>
          <w:sz w:val="21"/>
        </w:rPr>
        <w:drawing>
          <wp:inline distT="0" distB="0" distL="114300" distR="114300">
            <wp:extent cx="7557770" cy="10681335"/>
            <wp:effectExtent l="0" t="0" r="5080" b="5715"/>
            <wp:docPr id="33" name="图片 33" descr="QQ图片2019070816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QQ图片20190708163134"/>
                    <pic:cNvPicPr>
                      <a:picLocks noChangeAspect="1"/>
                    </pic:cNvPicPr>
                  </pic:nvPicPr>
                  <pic:blipFill>
                    <a:blip r:embed="rId8"/>
                    <a:stretch>
                      <a:fillRect/>
                    </a:stretch>
                  </pic:blipFill>
                  <pic:spPr>
                    <a:xfrm>
                      <a:off x="0" y="0"/>
                      <a:ext cx="7557770" cy="10681335"/>
                    </a:xfrm>
                    <a:prstGeom prst="rect">
                      <a:avLst/>
                    </a:prstGeom>
                  </pic:spPr>
                </pic:pic>
              </a:graphicData>
            </a:graphic>
          </wp:inline>
        </w:drawing>
      </w:r>
      <w:r>
        <w:rPr>
          <w:sz w:val="21"/>
        </w:rPr>
        <mc:AlternateContent>
          <mc:Choice Requires="wps">
            <w:drawing>
              <wp:anchor distT="0" distB="0" distL="114300" distR="114300" simplePos="0" relativeHeight="251374592" behindDoc="0" locked="0" layoutInCell="1" allowOverlap="1">
                <wp:simplePos x="0" y="0"/>
                <wp:positionH relativeFrom="column">
                  <wp:posOffset>965835</wp:posOffset>
                </wp:positionH>
                <wp:positionV relativeFrom="paragraph">
                  <wp:posOffset>7747635</wp:posOffset>
                </wp:positionV>
                <wp:extent cx="5553075" cy="2085975"/>
                <wp:effectExtent l="0" t="0" r="9525" b="9525"/>
                <wp:wrapNone/>
                <wp:docPr id="32" name="折角形 32"/>
                <wp:cNvGraphicFramePr/>
                <a:graphic xmlns:a="http://schemas.openxmlformats.org/drawingml/2006/main">
                  <a:graphicData uri="http://schemas.microsoft.com/office/word/2010/wordprocessingShape">
                    <wps:wsp>
                      <wps:cNvSpPr/>
                      <wps:spPr>
                        <a:xfrm>
                          <a:off x="1022985" y="7861935"/>
                          <a:ext cx="5553075" cy="2085975"/>
                        </a:xfrm>
                        <a:prstGeom prst="foldedCorner">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5" type="#_x0000_t65" style="position:absolute;left:0pt;margin-left:76.05pt;margin-top:610.05pt;height:164.25pt;width:437.25pt;z-index:251374592;v-text-anchor:middle;mso-width-relative:page;mso-height-relative:page;" fillcolor="#F2F2F2 [3052]" filled="t" stroked="f" coordsize="21600,21600" o:gfxdata="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AqsgEPWAAAA&#10;DgEAAA8AAAAAAAAAAQAgAAAAOAAAAGRycy9kb3ducmV2LnhtbFBLAQIUABQAAAAIAIdO4kBtww35&#10;ewIAALkEAAAOAAAAAAAAAAEAIAAAADsBAABkcnMvZTJvRG9jLnhtbFBLBQYAAAAABgAGAFkBAAAo&#10;BgAAAAA=&#10;" adj="18000">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2639232" behindDoc="0" locked="0" layoutInCell="1" allowOverlap="1">
                <wp:simplePos x="0" y="0"/>
                <wp:positionH relativeFrom="column">
                  <wp:posOffset>1013460</wp:posOffset>
                </wp:positionH>
                <wp:positionV relativeFrom="paragraph">
                  <wp:posOffset>7700010</wp:posOffset>
                </wp:positionV>
                <wp:extent cx="5410200" cy="2038350"/>
                <wp:effectExtent l="0" t="0" r="0" b="0"/>
                <wp:wrapNone/>
                <wp:docPr id="29" name="文本框 29"/>
                <wp:cNvGraphicFramePr/>
                <a:graphic xmlns:a="http://schemas.openxmlformats.org/drawingml/2006/main">
                  <a:graphicData uri="http://schemas.microsoft.com/office/word/2010/wordprocessingShape">
                    <wps:wsp>
                      <wps:cNvSpPr txBox="1"/>
                      <wps:spPr>
                        <a:xfrm>
                          <a:off x="946785" y="7900035"/>
                          <a:ext cx="5410200" cy="2038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560" w:lineRule="exact"/>
                              <w:rPr>
                                <w:rFonts w:hint="eastAsia" w:ascii="Arial" w:hAnsi="Arial" w:eastAsia="宋体" w:cs="Arial"/>
                                <w:sz w:val="28"/>
                                <w:szCs w:val="28"/>
                                <w:lang w:val="en-US" w:eastAsia="zh-CN"/>
                              </w:rPr>
                            </w:pPr>
                            <w:r>
                              <w:rPr>
                                <w:rFonts w:hint="eastAsia" w:ascii="Arial" w:hAnsi="Arial" w:eastAsia="宋体" w:cs="Arial"/>
                                <w:sz w:val="28"/>
                                <w:szCs w:val="28"/>
                                <w:lang w:val="en-US" w:eastAsia="zh-CN"/>
                              </w:rPr>
                              <w:t>该校为国际学生提供结合与实时商业的高端教育。</w:t>
                            </w:r>
                            <w:r>
                              <w:rPr>
                                <w:rFonts w:hint="default" w:ascii="Arial" w:hAnsi="Arial" w:eastAsia="宋体" w:cs="Arial"/>
                                <w:sz w:val="28"/>
                                <w:szCs w:val="28"/>
                                <w:lang w:val="en-US" w:eastAsia="zh-CN"/>
                              </w:rPr>
                              <w:t>EPBS使用创新的教学方式为有潜力的商科学生提高教育环境。紧张有序的培训以及与各大公司的密切合作也让该校在众多商科学校脱颖而出。该校提供本科课程给国际学生，尊重个体性也为每个学生定制专门的具有高素质理论知识和实战经验背景的导师进行培养。</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8pt;margin-top:606.3pt;height:160.5pt;width:426pt;z-index:252639232;mso-width-relative:page;mso-height-relative:page;" filled="f" stroked="f" coordsize="21600,21600" o:gfxdata="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i7E3atsAAAAOAQAADwAAAAAAAAABACAAAAA4&#10;AAAAZHJzL2Rvd25yZXYueG1sUEsBAhQAFAAAAAgAh07iQELb7QUqAgAAJgQAAA4AAAAAAAAAAQAg&#10;AAAAQAEAAGRycy9lMm9Eb2MueG1sUEsFBgAAAAAGAAYAWQEAANwFAAAAAA==&#10;">
                <v:fill on="f" focussize="0,0"/>
                <v:stroke on="f" weight="0.5pt"/>
                <v:imagedata o:title=""/>
                <o:lock v:ext="edit" aspectratio="f"/>
                <v:textbox>
                  <w:txbxContent>
                    <w:p>
                      <w:pPr>
                        <w:spacing w:line="560" w:lineRule="exact"/>
                        <w:rPr>
                          <w:rFonts w:hint="eastAsia" w:ascii="Arial" w:hAnsi="Arial" w:eastAsia="宋体" w:cs="Arial"/>
                          <w:sz w:val="28"/>
                          <w:szCs w:val="28"/>
                          <w:lang w:val="en-US" w:eastAsia="zh-CN"/>
                        </w:rPr>
                      </w:pPr>
                      <w:r>
                        <w:rPr>
                          <w:rFonts w:hint="eastAsia" w:ascii="Arial" w:hAnsi="Arial" w:eastAsia="宋体" w:cs="Arial"/>
                          <w:sz w:val="28"/>
                          <w:szCs w:val="28"/>
                          <w:lang w:val="en-US" w:eastAsia="zh-CN"/>
                        </w:rPr>
                        <w:t>该校为国际学生提供结合与实时商业的高端教育。</w:t>
                      </w:r>
                      <w:r>
                        <w:rPr>
                          <w:rFonts w:hint="default" w:ascii="Arial" w:hAnsi="Arial" w:eastAsia="宋体" w:cs="Arial"/>
                          <w:sz w:val="28"/>
                          <w:szCs w:val="28"/>
                          <w:lang w:val="en-US" w:eastAsia="zh-CN"/>
                        </w:rPr>
                        <w:t>EPBS使用创新的教学方式为有潜力的商科学生提高教育环境。紧张有序的培训以及与各大公司的密切合作也让该校在众多商科学校脱颖而出。该校提供本科课程给国际学生，尊重个体性也为每个学生定制专门的具有高素质理论知识和实战经验背景的导师进行培养。</w:t>
                      </w:r>
                    </w:p>
                    <w:p/>
                  </w:txbxContent>
                </v:textbox>
              </v:shape>
            </w:pict>
          </mc:Fallback>
        </mc:AlternateContent>
      </w:r>
      <w:r>
        <mc:AlternateContent>
          <mc:Choice Requires="wps">
            <w:drawing>
              <wp:anchor distT="45720" distB="45720" distL="114300" distR="114300" simplePos="0" relativeHeight="253197312" behindDoc="0" locked="0" layoutInCell="1" allowOverlap="1">
                <wp:simplePos x="0" y="0"/>
                <wp:positionH relativeFrom="column">
                  <wp:posOffset>1869440</wp:posOffset>
                </wp:positionH>
                <wp:positionV relativeFrom="paragraph">
                  <wp:posOffset>7103745</wp:posOffset>
                </wp:positionV>
                <wp:extent cx="3768090" cy="464820"/>
                <wp:effectExtent l="0" t="0" r="3810" b="11430"/>
                <wp:wrapSquare wrapText="bothSides"/>
                <wp:docPr id="3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68090" cy="464820"/>
                        </a:xfrm>
                        <a:prstGeom prst="rect">
                          <a:avLst/>
                        </a:prstGeom>
                        <a:solidFill>
                          <a:srgbClr val="FFFFFF"/>
                        </a:solidFill>
                        <a:ln w="9525">
                          <a:noFill/>
                          <a:miter lim="800000"/>
                        </a:ln>
                      </wps:spPr>
                      <wps:txb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荷兰欧洲港商学院简介</w:t>
                            </w:r>
                            <w:r>
                              <w:rPr>
                                <w:rFonts w:hint="eastAsia" w:ascii="Arial" w:hAnsi="Arial" w:eastAsia="黑体" w:cs="Arial"/>
                                <w:b/>
                                <w:bCs/>
                                <w:color w:val="AC0000"/>
                                <w:sz w:val="36"/>
                                <w:szCs w:val="44"/>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47.2pt;margin-top:559.35pt;height:36.6pt;width:296.7pt;mso-wrap-distance-bottom:3.6pt;mso-wrap-distance-left:9pt;mso-wrap-distance-right:9pt;mso-wrap-distance-top:3.6pt;z-index:253197312;mso-width-relative:page;mso-height-relative:page;" fillcolor="#FFFFFF" filled="t" stroked="f" coordsize="21600,21600" o:gfxdata="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Iv38mLZAAAADQEAAA8AAAAAAAAAAQAgAAAAOAAAAGRycy9kb3ducmV2&#10;LnhtbFBLAQIUABQAAAAIAIdO4kC1zEUjHgIAAAUEAAAOAAAAAAAAAAEAIAAAAD4BAABkcnMvZTJv&#10;RG9jLnhtbFBLBQYAAAAABgAGAFkBAADOBQAAAAA=&#10;">
                <v:fill on="t" focussize="0,0"/>
                <v:stroke on="f" miterlimit="8" joinstyle="miter"/>
                <v:imagedata o:title=""/>
                <o:lock v:ext="edit" aspectratio="f"/>
                <v:textbo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荷兰欧洲港商学院简介</w:t>
                      </w:r>
                      <w:r>
                        <w:rPr>
                          <w:rFonts w:hint="eastAsia" w:ascii="Arial" w:hAnsi="Arial" w:eastAsia="黑体" w:cs="Arial"/>
                          <w:b/>
                          <w:bCs/>
                          <w:color w:val="AC0000"/>
                          <w:sz w:val="36"/>
                          <w:szCs w:val="44"/>
                        </w:rPr>
                        <w:t>】</w:t>
                      </w:r>
                    </w:p>
                  </w:txbxContent>
                </v:textbox>
                <w10:wrap type="square"/>
              </v:shape>
            </w:pict>
          </mc:Fallback>
        </mc:AlternateContent>
      </w:r>
      <w:r>
        <mc:AlternateContent>
          <mc:Choice Requires="wps">
            <w:drawing>
              <wp:anchor distT="45720" distB="45720" distL="114300" distR="114300" simplePos="0" relativeHeight="251792384" behindDoc="0" locked="0" layoutInCell="1" allowOverlap="1">
                <wp:simplePos x="0" y="0"/>
                <wp:positionH relativeFrom="column">
                  <wp:posOffset>2230755</wp:posOffset>
                </wp:positionH>
                <wp:positionV relativeFrom="paragraph">
                  <wp:posOffset>1102995</wp:posOffset>
                </wp:positionV>
                <wp:extent cx="2186940" cy="464820"/>
                <wp:effectExtent l="0" t="0" r="3810" b="11430"/>
                <wp:wrapSquare wrapText="bothSides"/>
                <wp:docPr id="15"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186940" cy="464820"/>
                        </a:xfrm>
                        <a:prstGeom prst="rect">
                          <a:avLst/>
                        </a:prstGeom>
                        <a:solidFill>
                          <a:srgbClr val="FFFFFF"/>
                        </a:solidFill>
                        <a:ln w="9525">
                          <a:noFill/>
                          <a:miter lim="800000"/>
                        </a:ln>
                      </wps:spPr>
                      <wps:txb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课程收获</w:t>
                            </w:r>
                            <w:r>
                              <w:rPr>
                                <w:rFonts w:hint="eastAsia" w:ascii="Arial" w:hAnsi="Arial" w:eastAsia="黑体" w:cs="Arial"/>
                                <w:b/>
                                <w:bCs/>
                                <w:color w:val="AC0000"/>
                                <w:sz w:val="36"/>
                                <w:szCs w:val="44"/>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75.65pt;margin-top:86.85pt;height:36.6pt;width:172.2pt;mso-wrap-distance-bottom:3.6pt;mso-wrap-distance-left:9pt;mso-wrap-distance-right:9pt;mso-wrap-distance-top:3.6pt;z-index:251792384;mso-width-relative:page;mso-height-relative:page;" fillcolor="#FFFFFF" filled="t" stroked="f" coordsize="21600,21600" o:gfxdata="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WAAAAZHJzL1BL&#10;AQIUABQAAAAIAIdO4kCIc5jL2QAAAAsBAAAPAAAAAAAAAAEAIAAAADgAAABkcnMvZG93bnJldi54&#10;bWxQSwECFAAUAAAACACHTuJAh/LhBxwCAAAFBAAADgAAAAAAAAABACAAAAA+AQAAZHJzL2Uyb0Rv&#10;Yy54bWxQSwUGAAAAAAYABgBZAQAAzAUAAAAA&#10;">
                <v:fill on="t" focussize="0,0"/>
                <v:stroke on="f" miterlimit="8" joinstyle="miter"/>
                <v:imagedata o:title=""/>
                <o:lock v:ext="edit" aspectratio="f"/>
                <v:textbo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课程收获</w:t>
                      </w:r>
                      <w:r>
                        <w:rPr>
                          <w:rFonts w:hint="eastAsia" w:ascii="Arial" w:hAnsi="Arial" w:eastAsia="黑体" w:cs="Arial"/>
                          <w:b/>
                          <w:bCs/>
                          <w:color w:val="AC0000"/>
                          <w:sz w:val="36"/>
                          <w:szCs w:val="44"/>
                        </w:rPr>
                        <w:t>】</w:t>
                      </w:r>
                    </w:p>
                  </w:txbxContent>
                </v:textbox>
                <w10:wrap type="square"/>
              </v:shape>
            </w:pict>
          </mc:Fallback>
        </mc:AlternateContent>
      </w:r>
    </w:p>
    <w:p>
      <w:r>
        <w:rPr>
          <w:sz w:val="21"/>
        </w:rPr>
        <w:drawing>
          <wp:inline distT="0" distB="0" distL="114300" distR="114300">
            <wp:extent cx="7557770" cy="10681335"/>
            <wp:effectExtent l="0" t="0" r="5080" b="5715"/>
            <wp:docPr id="37" name="图片 37" descr="QQ图片2019070816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190708163134"/>
                    <pic:cNvPicPr>
                      <a:picLocks noChangeAspect="1"/>
                    </pic:cNvPicPr>
                  </pic:nvPicPr>
                  <pic:blipFill>
                    <a:blip r:embed="rId8"/>
                    <a:stretch>
                      <a:fillRect/>
                    </a:stretch>
                  </pic:blipFill>
                  <pic:spPr>
                    <a:xfrm>
                      <a:off x="0" y="0"/>
                      <a:ext cx="7557770" cy="10681335"/>
                    </a:xfrm>
                    <a:prstGeom prst="rect">
                      <a:avLst/>
                    </a:prstGeom>
                  </pic:spPr>
                </pic:pic>
              </a:graphicData>
            </a:graphic>
          </wp:inline>
        </w:drawing>
      </w:r>
      <w:r>
        <w:rPr>
          <w:sz w:val="21"/>
        </w:rPr>
        <mc:AlternateContent>
          <mc:Choice Requires="wps">
            <w:drawing>
              <wp:anchor distT="0" distB="0" distL="114300" distR="114300" simplePos="0" relativeHeight="255719424" behindDoc="0" locked="0" layoutInCell="1" allowOverlap="1">
                <wp:simplePos x="0" y="0"/>
                <wp:positionH relativeFrom="column">
                  <wp:posOffset>842010</wp:posOffset>
                </wp:positionH>
                <wp:positionV relativeFrom="paragraph">
                  <wp:posOffset>1658620</wp:posOffset>
                </wp:positionV>
                <wp:extent cx="5819775" cy="818959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819775" cy="81895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我是来自沈阳的企业，通过在这不到一年的学习，发现的确不虚此行。课程内容要比其他的培训机构更落地，甚至有一些知识，企业拿回去就可以直接用。</w:t>
                            </w:r>
                          </w:p>
                          <w:p>
                            <w:pPr>
                              <w:ind w:firstLine="3360" w:firstLineChars="1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陈久明  总经理  沈阳三洋电梯有限公司 </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学习不仅是一种行为，更应该是一种素养。“学则行远，纵横捭阖”，这大概是总裁班的生命力所在。</w:t>
                            </w:r>
                          </w:p>
                          <w:p>
                            <w:pPr>
                              <w:ind w:firstLine="1680" w:firstLineChars="6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朱建友 董事长 广西南宁盈速粒建筑节能科技有限公司 </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成功没有捷径，学习助力成功。在融商学院学习的时间虽短，但深感课程设置之立意高远、授课教师之优秀、传播知识之博大，学到了知识、结交了朋友，增进了友谊。真心祝愿融商学院越办越好！</w:t>
                            </w:r>
                          </w:p>
                          <w:p>
                            <w:pPr>
                              <w:ind w:firstLine="3080" w:firstLineChars="11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杨庆军 总经理 山东鲁中钢铁物流有限公司 </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管理是最难的一件事情，它需要与时俱进，需要持续更新，需要精确调整，需要熟稔于心。感谢融商学院给我提供了管理知识及技能的源泉，让我可以在公司发展的各阶段都能找到到适合自己的目标及相应的技能工具……</w:t>
                            </w:r>
                          </w:p>
                          <w:p>
                            <w:pPr>
                              <w:ind w:firstLine="3640" w:firstLineChars="13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许艳辉 CEO  LYH投资管理有限公司</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融商学院让我学习到了很多经营管理之道，打开了眼界和格局，还认识了很多跨界、跨行业的朋友，大家彼此互相学习和交流，拓宽了高端人脉、结交了深厚的同学情意，这些都是人生路上的宝贵财富。</w:t>
                            </w:r>
                          </w:p>
                          <w:p>
                            <w:pPr>
                              <w:ind w:firstLine="1960" w:firstLineChars="7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王永成  总经理  衡水中铁建土工材料制造有限公司  </w:t>
                            </w:r>
                          </w:p>
                          <w:p>
                            <w:pPr>
                              <w:ind w:firstLine="560" w:firstLineChars="200"/>
                              <w:rPr>
                                <w:rFonts w:hint="eastAsia" w:ascii="Arial" w:hAnsi="Arial" w:eastAsia="宋体" w:cs="Arial"/>
                                <w:sz w:val="28"/>
                                <w:szCs w:val="28"/>
                                <w:lang w:val="en-US" w:eastAsia="zh-CN"/>
                              </w:rPr>
                            </w:pPr>
                          </w:p>
                          <w:p>
                            <w:pPr>
                              <w:spacing w:line="560" w:lineRule="exact"/>
                              <w:rPr>
                                <w:rFonts w:hint="eastAsia" w:ascii="Arial" w:hAnsi="Arial" w:eastAsia="宋体" w:cs="Arial"/>
                                <w:sz w:val="28"/>
                                <w:szCs w:val="28"/>
                                <w:lang w:val="en-US"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3pt;margin-top:130.6pt;height:644.85pt;width:458.25pt;z-index:255719424;mso-width-relative:page;mso-height-relative:page;" filled="f" stroked="f" coordsize="21600,21600" o:gfxdata="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W&#10;AAAAZHJzL1BLAQIUABQAAAAIAIdO4kD2y/QQ3AAAAA0BAAAPAAAAAAAAAAEAIAAAADgAAABkcnMv&#10;ZG93bnJldi54bWxQSwECFAAUAAAACACHTuJAFOnaBSICAAAbBAAADgAAAAAAAAABACAAAABBAQAA&#10;ZHJzL2Uyb0RvYy54bWxQSwUGAAAAAAYABgBZAQAA1QUAAAAA&#10;">
                <v:fill on="f" focussize="0,0"/>
                <v:stroke on="f" weight="0.5pt"/>
                <v:imagedata o:title=""/>
                <o:lock v:ext="edit" aspectratio="f"/>
                <v:textbox>
                  <w:txbxContent>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我是来自沈阳的企业，通过在这不到一年的学习，发现的确不虚此行。课程内容要比其他的培训机构更落地，甚至有一些知识，企业拿回去就可以直接用。</w:t>
                      </w:r>
                    </w:p>
                    <w:p>
                      <w:pPr>
                        <w:ind w:firstLine="3360" w:firstLineChars="1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陈久明  总经理  沈阳三洋电梯有限公司 </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学习不仅是一种行为，更应该是一种素养。“学则行远，纵横捭阖”，这大概是总裁班的生命力所在。</w:t>
                      </w:r>
                    </w:p>
                    <w:p>
                      <w:pPr>
                        <w:ind w:firstLine="1680" w:firstLineChars="6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朱建友 董事长 广西南宁盈速粒建筑节能科技有限公司 </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成功没有捷径，学习助力成功。在融商学院学习的时间虽短，但深感课程设置之立意高远、授课教师之优秀、传播知识之博大，学到了知识、结交了朋友，增进了友谊。真心祝愿融商学院越办越好！</w:t>
                      </w:r>
                    </w:p>
                    <w:p>
                      <w:pPr>
                        <w:ind w:firstLine="3080" w:firstLineChars="11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杨庆军 总经理 山东鲁中钢铁物流有限公司 </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管理是最难的一件事情，它需要与时俱进，需要持续更新，需要精确调整，需要熟稔于心。感谢融商学院给我提供了管理知识及技能的源泉，让我可以在公司发展的各阶段都能找到到适合自己的目标及相应的技能工具……</w:t>
                      </w:r>
                    </w:p>
                    <w:p>
                      <w:pPr>
                        <w:ind w:firstLine="3640" w:firstLineChars="13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许艳辉 CEO  LYH投资管理有限公司</w:t>
                      </w:r>
                    </w:p>
                    <w:p>
                      <w:pPr>
                        <w:ind w:firstLine="560" w:firstLineChars="2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融商学院让我学习到了很多经营管理之道，打开了眼界和格局，还认识了很多跨界、跨行业的朋友，大家彼此互相学习和交流，拓宽了高端人脉、结交了深厚的同学情意，这些都是人生路上的宝贵财富。</w:t>
                      </w:r>
                    </w:p>
                    <w:p>
                      <w:pPr>
                        <w:ind w:firstLine="1960" w:firstLineChars="700"/>
                        <w:rPr>
                          <w:rFonts w:hint="eastAsia" w:ascii="Arial" w:hAnsi="Arial" w:eastAsia="宋体" w:cs="Arial"/>
                          <w:sz w:val="28"/>
                          <w:szCs w:val="28"/>
                          <w:lang w:val="en-US" w:eastAsia="zh-CN"/>
                        </w:rPr>
                      </w:pPr>
                      <w:r>
                        <w:rPr>
                          <w:rFonts w:hint="eastAsia" w:ascii="Arial" w:hAnsi="Arial" w:eastAsia="宋体" w:cs="Arial"/>
                          <w:sz w:val="28"/>
                          <w:szCs w:val="28"/>
                          <w:lang w:val="en-US" w:eastAsia="zh-CN"/>
                        </w:rPr>
                        <w:t xml:space="preserve">王永成  总经理  衡水中铁建土工材料制造有限公司  </w:t>
                      </w:r>
                    </w:p>
                    <w:p>
                      <w:pPr>
                        <w:ind w:firstLine="560" w:firstLineChars="200"/>
                        <w:rPr>
                          <w:rFonts w:hint="eastAsia" w:ascii="Arial" w:hAnsi="Arial" w:eastAsia="宋体" w:cs="Arial"/>
                          <w:sz w:val="28"/>
                          <w:szCs w:val="28"/>
                          <w:lang w:val="en-US" w:eastAsia="zh-CN"/>
                        </w:rPr>
                      </w:pPr>
                    </w:p>
                    <w:p>
                      <w:pPr>
                        <w:spacing w:line="560" w:lineRule="exact"/>
                        <w:rPr>
                          <w:rFonts w:hint="eastAsia" w:ascii="Arial" w:hAnsi="Arial" w:eastAsia="宋体" w:cs="Arial"/>
                          <w:sz w:val="28"/>
                          <w:szCs w:val="28"/>
                          <w:lang w:val="en-US" w:eastAsia="zh-CN"/>
                        </w:rPr>
                      </w:pPr>
                    </w:p>
                    <w:p/>
                  </w:txbxContent>
                </v:textbox>
              </v:shape>
            </w:pict>
          </mc:Fallback>
        </mc:AlternateContent>
      </w:r>
      <w:r>
        <w:rPr>
          <w:sz w:val="21"/>
        </w:rPr>
        <mc:AlternateContent>
          <mc:Choice Requires="wps">
            <w:drawing>
              <wp:anchor distT="0" distB="0" distL="114300" distR="114300" simplePos="0" relativeHeight="251373568" behindDoc="0" locked="0" layoutInCell="1" allowOverlap="1">
                <wp:simplePos x="0" y="0"/>
                <wp:positionH relativeFrom="column">
                  <wp:posOffset>822960</wp:posOffset>
                </wp:positionH>
                <wp:positionV relativeFrom="paragraph">
                  <wp:posOffset>1637665</wp:posOffset>
                </wp:positionV>
                <wp:extent cx="5895975" cy="8385175"/>
                <wp:effectExtent l="0" t="0" r="9525" b="15875"/>
                <wp:wrapNone/>
                <wp:docPr id="36" name="折角形 36"/>
                <wp:cNvGraphicFramePr/>
                <a:graphic xmlns:a="http://schemas.openxmlformats.org/drawingml/2006/main">
                  <a:graphicData uri="http://schemas.microsoft.com/office/word/2010/wordprocessingShape">
                    <wps:wsp>
                      <wps:cNvSpPr/>
                      <wps:spPr>
                        <a:xfrm>
                          <a:off x="956310" y="1751965"/>
                          <a:ext cx="5895975" cy="8385175"/>
                        </a:xfrm>
                        <a:prstGeom prst="foldedCorner">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5" type="#_x0000_t65" style="position:absolute;left:0pt;margin-left:64.8pt;margin-top:128.95pt;height:660.25pt;width:464.25pt;z-index:251373568;v-text-anchor:middle;mso-width-relative:page;mso-height-relative:page;" fillcolor="#F2F2F2 [3052]" filled="t" stroked="f" coordsize="21600,21600" o:gfxdata="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BYAAABkcnMvUEsBAhQAFAAAAAgAh07iQG3XRRbXAAAA&#10;DQEAAA8AAAAAAAAAAQAgAAAAOAAAAGRycy9kb3ducmV2LnhtbFBLAQIUABQAAAAIAIdO4kBDCsXo&#10;egIAALgEAAAOAAAAAAAAAAEAIAAAADwBAABkcnMvZTJvRG9jLnhtbFBLBQYAAAAABgAGAFkBAAAo&#10;BgAAAAA=&#10;" adj="18000">
                <v:fill on="t" focussize="0,0"/>
                <v:stroke on="f" weight="1pt" miterlimit="8" joinstyle="miter"/>
                <v:imagedata o:title=""/>
                <o:lock v:ext="edit" aspectratio="f"/>
              </v:shape>
            </w:pict>
          </mc:Fallback>
        </mc:AlternateContent>
      </w:r>
      <w:r>
        <mc:AlternateContent>
          <mc:Choice Requires="wps">
            <w:drawing>
              <wp:anchor distT="45720" distB="45720" distL="114300" distR="114300" simplePos="0" relativeHeight="254737408" behindDoc="0" locked="0" layoutInCell="1" allowOverlap="1">
                <wp:simplePos x="0" y="0"/>
                <wp:positionH relativeFrom="column">
                  <wp:posOffset>2431415</wp:posOffset>
                </wp:positionH>
                <wp:positionV relativeFrom="paragraph">
                  <wp:posOffset>984885</wp:posOffset>
                </wp:positionV>
                <wp:extent cx="2396490" cy="464820"/>
                <wp:effectExtent l="0" t="0" r="3810" b="11430"/>
                <wp:wrapSquare wrapText="bothSides"/>
                <wp:docPr id="3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96490" cy="464820"/>
                        </a:xfrm>
                        <a:prstGeom prst="rect">
                          <a:avLst/>
                        </a:prstGeom>
                        <a:solidFill>
                          <a:srgbClr val="FFFFFF"/>
                        </a:solidFill>
                        <a:ln w="9525">
                          <a:noFill/>
                          <a:miter lim="800000"/>
                        </a:ln>
                      </wps:spPr>
                      <wps:txb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学员感言</w:t>
                            </w:r>
                            <w:r>
                              <w:rPr>
                                <w:rFonts w:hint="eastAsia" w:ascii="Arial" w:hAnsi="Arial" w:eastAsia="黑体" w:cs="Arial"/>
                                <w:b/>
                                <w:bCs/>
                                <w:color w:val="AC0000"/>
                                <w:sz w:val="36"/>
                                <w:szCs w:val="44"/>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1.45pt;margin-top:77.55pt;height:36.6pt;width:188.7pt;mso-wrap-distance-bottom:3.6pt;mso-wrap-distance-left:9pt;mso-wrap-distance-right:9pt;mso-wrap-distance-top:3.6pt;z-index:254737408;mso-width-relative:page;mso-height-relative:page;" fillcolor="#FFFFFF" filled="t" stroked="f" coordsize="21600,21600" o:gfxdata="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aae6vZAAAACwEAAA8AAAAAAAAAAQAgAAAAOAAAAGRycy9kb3ducmV2&#10;LnhtbFBLAQIUABQAAAAIAIdO4kB8gRsjHgIAAAUEAAAOAAAAAAAAAAEAIAAAAD4BAABkcnMvZTJv&#10;RG9jLnhtbFBLBQYAAAAABgAGAFkBAADOBQAAAAA=&#10;">
                <v:fill on="t" focussize="0,0"/>
                <v:stroke on="f" miterlimit="8" joinstyle="miter"/>
                <v:imagedata o:title=""/>
                <o:lock v:ext="edit" aspectratio="f"/>
                <v:textbo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学员感言</w:t>
                      </w:r>
                      <w:r>
                        <w:rPr>
                          <w:rFonts w:hint="eastAsia" w:ascii="Arial" w:hAnsi="Arial" w:eastAsia="黑体" w:cs="Arial"/>
                          <w:b/>
                          <w:bCs/>
                          <w:color w:val="AC0000"/>
                          <w:sz w:val="36"/>
                          <w:szCs w:val="44"/>
                        </w:rPr>
                        <w:t>】</w:t>
                      </w:r>
                    </w:p>
                  </w:txbxContent>
                </v:textbox>
                <w10:wrap type="square"/>
              </v:shape>
            </w:pict>
          </mc:Fallback>
        </mc:AlternateContent>
      </w:r>
    </w:p>
    <w:p>
      <w:pPr>
        <w:rPr>
          <w:rFonts w:hint="eastAsia" w:eastAsiaTheme="minorEastAsia"/>
          <w:lang w:eastAsia="zh-CN"/>
        </w:rPr>
      </w:pPr>
      <w:r>
        <w:drawing>
          <wp:inline distT="0" distB="0" distL="114300" distR="114300">
            <wp:extent cx="7557770" cy="10681335"/>
            <wp:effectExtent l="0" t="0" r="5080" b="5715"/>
            <wp:docPr id="49" name="图片 49" descr="QQ图片2019070816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QQ图片20190708163134"/>
                    <pic:cNvPicPr>
                      <a:picLocks noChangeAspect="1"/>
                    </pic:cNvPicPr>
                  </pic:nvPicPr>
                  <pic:blipFill>
                    <a:blip r:embed="rId8"/>
                    <a:stretch>
                      <a:fillRect/>
                    </a:stretch>
                  </pic:blipFill>
                  <pic:spPr>
                    <a:xfrm>
                      <a:off x="0" y="0"/>
                      <a:ext cx="7557770" cy="10681335"/>
                    </a:xfrm>
                    <a:prstGeom prst="rect">
                      <a:avLst/>
                    </a:prstGeom>
                  </pic:spPr>
                </pic:pic>
              </a:graphicData>
            </a:graphic>
          </wp:inline>
        </w:drawing>
      </w:r>
      <w:r>
        <w:drawing>
          <wp:anchor distT="0" distB="0" distL="114300" distR="114300" simplePos="0" relativeHeight="258803712" behindDoc="0" locked="0" layoutInCell="1" allowOverlap="1">
            <wp:simplePos x="0" y="0"/>
            <wp:positionH relativeFrom="column">
              <wp:posOffset>885825</wp:posOffset>
            </wp:positionH>
            <wp:positionV relativeFrom="paragraph">
              <wp:posOffset>5998845</wp:posOffset>
            </wp:positionV>
            <wp:extent cx="5878195" cy="3918585"/>
            <wp:effectExtent l="0" t="0" r="8255" b="5715"/>
            <wp:wrapSquare wrapText="bothSides"/>
            <wp:docPr id="47" name="图片 47" descr="微信图片_20190321094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190321094411"/>
                    <pic:cNvPicPr>
                      <a:picLocks noChangeAspect="1"/>
                    </pic:cNvPicPr>
                  </pic:nvPicPr>
                  <pic:blipFill>
                    <a:blip r:embed="rId9"/>
                    <a:stretch>
                      <a:fillRect/>
                    </a:stretch>
                  </pic:blipFill>
                  <pic:spPr>
                    <a:xfrm>
                      <a:off x="0" y="0"/>
                      <a:ext cx="5878195" cy="3918585"/>
                    </a:xfrm>
                    <a:prstGeom prst="rect">
                      <a:avLst/>
                    </a:prstGeom>
                  </pic:spPr>
                </pic:pic>
              </a:graphicData>
            </a:graphic>
          </wp:anchor>
        </w:drawing>
      </w:r>
      <w:r>
        <w:drawing>
          <wp:anchor distT="0" distB="0" distL="114300" distR="114300" simplePos="0" relativeHeight="258804736" behindDoc="0" locked="0" layoutInCell="1" allowOverlap="1">
            <wp:simplePos x="0" y="0"/>
            <wp:positionH relativeFrom="column">
              <wp:posOffset>3867150</wp:posOffset>
            </wp:positionH>
            <wp:positionV relativeFrom="paragraph">
              <wp:posOffset>3853180</wp:posOffset>
            </wp:positionV>
            <wp:extent cx="2952750" cy="1996440"/>
            <wp:effectExtent l="0" t="0" r="0" b="3810"/>
            <wp:wrapSquare wrapText="bothSides"/>
            <wp:docPr id="48" name="图片 48" descr="微信图片_2019032109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190321093453"/>
                    <pic:cNvPicPr>
                      <a:picLocks noChangeAspect="1"/>
                    </pic:cNvPicPr>
                  </pic:nvPicPr>
                  <pic:blipFill>
                    <a:blip r:embed="rId10"/>
                    <a:stretch>
                      <a:fillRect/>
                    </a:stretch>
                  </pic:blipFill>
                  <pic:spPr>
                    <a:xfrm>
                      <a:off x="0" y="0"/>
                      <a:ext cx="2952750" cy="1996440"/>
                    </a:xfrm>
                    <a:prstGeom prst="rect">
                      <a:avLst/>
                    </a:prstGeom>
                  </pic:spPr>
                </pic:pic>
              </a:graphicData>
            </a:graphic>
          </wp:anchor>
        </w:drawing>
      </w:r>
      <w:r>
        <w:drawing>
          <wp:anchor distT="0" distB="0" distL="114300" distR="114300" simplePos="0" relativeHeight="258802688" behindDoc="0" locked="0" layoutInCell="1" allowOverlap="1">
            <wp:simplePos x="0" y="0"/>
            <wp:positionH relativeFrom="column">
              <wp:posOffset>3838575</wp:posOffset>
            </wp:positionH>
            <wp:positionV relativeFrom="paragraph">
              <wp:posOffset>1594485</wp:posOffset>
            </wp:positionV>
            <wp:extent cx="2977515" cy="1947545"/>
            <wp:effectExtent l="0" t="0" r="13335" b="14605"/>
            <wp:wrapSquare wrapText="bothSides"/>
            <wp:docPr id="45" name="图片 45" descr="IMG_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3285"/>
                    <pic:cNvPicPr>
                      <a:picLocks noChangeAspect="1"/>
                    </pic:cNvPicPr>
                  </pic:nvPicPr>
                  <pic:blipFill>
                    <a:blip r:embed="rId11"/>
                    <a:stretch>
                      <a:fillRect/>
                    </a:stretch>
                  </pic:blipFill>
                  <pic:spPr>
                    <a:xfrm>
                      <a:off x="0" y="0"/>
                      <a:ext cx="2977515" cy="1947545"/>
                    </a:xfrm>
                    <a:prstGeom prst="rect">
                      <a:avLst/>
                    </a:prstGeom>
                  </pic:spPr>
                </pic:pic>
              </a:graphicData>
            </a:graphic>
          </wp:anchor>
        </w:drawing>
      </w:r>
      <w:r>
        <w:drawing>
          <wp:anchor distT="0" distB="0" distL="114300" distR="114300" simplePos="0" relativeHeight="258801664" behindDoc="0" locked="0" layoutInCell="1" allowOverlap="1">
            <wp:simplePos x="0" y="0"/>
            <wp:positionH relativeFrom="column">
              <wp:posOffset>683260</wp:posOffset>
            </wp:positionH>
            <wp:positionV relativeFrom="paragraph">
              <wp:posOffset>3870960</wp:posOffset>
            </wp:positionV>
            <wp:extent cx="2991485" cy="1994535"/>
            <wp:effectExtent l="0" t="0" r="18415" b="5715"/>
            <wp:wrapSquare wrapText="bothSides"/>
            <wp:docPr id="44" name="图片 44" descr="IMG_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6209"/>
                    <pic:cNvPicPr>
                      <a:picLocks noChangeAspect="1"/>
                    </pic:cNvPicPr>
                  </pic:nvPicPr>
                  <pic:blipFill>
                    <a:blip r:embed="rId12"/>
                    <a:stretch>
                      <a:fillRect/>
                    </a:stretch>
                  </pic:blipFill>
                  <pic:spPr>
                    <a:xfrm>
                      <a:off x="0" y="0"/>
                      <a:ext cx="2991485" cy="1994535"/>
                    </a:xfrm>
                    <a:prstGeom prst="rect">
                      <a:avLst/>
                    </a:prstGeom>
                  </pic:spPr>
                </pic:pic>
              </a:graphicData>
            </a:graphic>
          </wp:anchor>
        </w:drawing>
      </w:r>
      <w:r>
        <w:drawing>
          <wp:anchor distT="0" distB="0" distL="114300" distR="114300" simplePos="0" relativeHeight="258800640" behindDoc="0" locked="0" layoutInCell="1" allowOverlap="1">
            <wp:simplePos x="0" y="0"/>
            <wp:positionH relativeFrom="column">
              <wp:posOffset>714375</wp:posOffset>
            </wp:positionH>
            <wp:positionV relativeFrom="paragraph">
              <wp:posOffset>1583055</wp:posOffset>
            </wp:positionV>
            <wp:extent cx="2940685" cy="1960880"/>
            <wp:effectExtent l="0" t="0" r="12065" b="1270"/>
            <wp:wrapSquare wrapText="bothSides"/>
            <wp:docPr id="43" name="图片 43" descr="DSC_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SC_6586"/>
                    <pic:cNvPicPr>
                      <a:picLocks noChangeAspect="1"/>
                    </pic:cNvPicPr>
                  </pic:nvPicPr>
                  <pic:blipFill>
                    <a:blip r:embed="rId13"/>
                    <a:stretch>
                      <a:fillRect/>
                    </a:stretch>
                  </pic:blipFill>
                  <pic:spPr>
                    <a:xfrm>
                      <a:off x="0" y="0"/>
                      <a:ext cx="2940685" cy="1960880"/>
                    </a:xfrm>
                    <a:prstGeom prst="rect">
                      <a:avLst/>
                    </a:prstGeom>
                  </pic:spPr>
                </pic:pic>
              </a:graphicData>
            </a:graphic>
          </wp:anchor>
        </w:drawing>
      </w:r>
      <w:r>
        <mc:AlternateContent>
          <mc:Choice Requires="wps">
            <w:drawing>
              <wp:anchor distT="45720" distB="45720" distL="114300" distR="114300" simplePos="0" relativeHeight="258799616" behindDoc="0" locked="0" layoutInCell="1" allowOverlap="1">
                <wp:simplePos x="0" y="0"/>
                <wp:positionH relativeFrom="column">
                  <wp:posOffset>2431415</wp:posOffset>
                </wp:positionH>
                <wp:positionV relativeFrom="paragraph">
                  <wp:posOffset>984885</wp:posOffset>
                </wp:positionV>
                <wp:extent cx="2396490" cy="464820"/>
                <wp:effectExtent l="0" t="0" r="3810" b="11430"/>
                <wp:wrapSquare wrapText="bothSides"/>
                <wp:docPr id="3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396490" cy="464820"/>
                        </a:xfrm>
                        <a:prstGeom prst="rect">
                          <a:avLst/>
                        </a:prstGeom>
                        <a:solidFill>
                          <a:srgbClr val="FFFFFF"/>
                        </a:solidFill>
                        <a:ln w="9525">
                          <a:noFill/>
                          <a:miter lim="800000"/>
                        </a:ln>
                      </wps:spPr>
                      <wps:txb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精彩瞬间</w:t>
                            </w:r>
                            <w:r>
                              <w:rPr>
                                <w:rFonts w:hint="eastAsia" w:ascii="Arial" w:hAnsi="Arial" w:eastAsia="黑体" w:cs="Arial"/>
                                <w:b/>
                                <w:bCs/>
                                <w:color w:val="AC0000"/>
                                <w:sz w:val="36"/>
                                <w:szCs w:val="44"/>
                              </w:rPr>
                              <w:t>】</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191.45pt;margin-top:77.55pt;height:36.6pt;width:188.7pt;mso-wrap-distance-bottom:3.6pt;mso-wrap-distance-left:9pt;mso-wrap-distance-right:9pt;mso-wrap-distance-top:3.6pt;z-index:258799616;mso-width-relative:page;mso-height-relative:page;" fillcolor="#FFFFFF" filled="t" stroked="f" coordsize="21600,21600" o:gfxdata="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BYAAABkcnMv&#10;UEsBAhQAFAAAAAgAh07iQPaae6vZAAAACwEAAA8AAAAAAAAAAQAgAAAAOAAAAGRycy9kb3ducmV2&#10;LnhtbFBLAQIUABQAAAAIAIdO4kCFfLEoHgIAAAUEAAAOAAAAAAAAAAEAIAAAAD4BAABkcnMvZTJv&#10;RG9jLnhtbFBLBQYAAAAABgAGAFkBAADOBQAAAAA=&#10;">
                <v:fill on="t" focussize="0,0"/>
                <v:stroke on="f" miterlimit="8" joinstyle="miter"/>
                <v:imagedata o:title=""/>
                <o:lock v:ext="edit" aspectratio="f"/>
                <v:textbox>
                  <w:txbxContent>
                    <w:p>
                      <w:pPr>
                        <w:ind w:firstLine="721" w:firstLineChars="200"/>
                        <w:rPr>
                          <w:rFonts w:ascii="Arial" w:hAnsi="Arial" w:eastAsia="黑体" w:cs="Arial"/>
                          <w:b/>
                          <w:bCs/>
                          <w:color w:val="AC0000"/>
                          <w:sz w:val="36"/>
                          <w:szCs w:val="44"/>
                        </w:rPr>
                      </w:pPr>
                      <w:r>
                        <w:rPr>
                          <w:rFonts w:hint="eastAsia" w:ascii="Arial" w:hAnsi="Arial" w:eastAsia="黑体" w:cs="Arial"/>
                          <w:b/>
                          <w:bCs/>
                          <w:color w:val="AC0000"/>
                          <w:sz w:val="36"/>
                          <w:szCs w:val="44"/>
                        </w:rPr>
                        <w:t>【</w:t>
                      </w:r>
                      <w:r>
                        <w:rPr>
                          <w:rFonts w:hint="eastAsia" w:ascii="Arial" w:hAnsi="Arial" w:eastAsia="黑体" w:cs="Arial"/>
                          <w:b/>
                          <w:bCs/>
                          <w:color w:val="AC0000"/>
                          <w:sz w:val="36"/>
                          <w:szCs w:val="44"/>
                          <w:lang w:eastAsia="zh-CN"/>
                        </w:rPr>
                        <w:t>精彩瞬间</w:t>
                      </w:r>
                      <w:r>
                        <w:rPr>
                          <w:rFonts w:hint="eastAsia" w:ascii="Arial" w:hAnsi="Arial" w:eastAsia="黑体" w:cs="Arial"/>
                          <w:b/>
                          <w:bCs/>
                          <w:color w:val="AC0000"/>
                          <w:sz w:val="36"/>
                          <w:szCs w:val="44"/>
                        </w:rPr>
                        <w:t>】</w:t>
                      </w:r>
                    </w:p>
                  </w:txbxContent>
                </v:textbox>
                <w10:wrap type="square"/>
              </v:shape>
            </w:pict>
          </mc:Fallback>
        </mc:AlternateContent>
      </w:r>
    </w:p>
    <w:sectPr>
      <w:pgSz w:w="11906" w:h="16838"/>
      <w:pgMar w:top="0" w:right="0" w:bottom="0" w:left="0" w:header="851" w:footer="992" w:gutter="0"/>
      <w:pgBorders>
        <w:top w:val="none" w:sz="0" w:space="0"/>
        <w:left w:val="none" w:sz="0" w:space="0"/>
        <w:bottom w:val="none" w:sz="0" w:space="0"/>
        <w:right w:val="none" w:sz="0" w:space="0"/>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003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C3F"/>
    <w:rsid w:val="000552C8"/>
    <w:rsid w:val="00072C3F"/>
    <w:rsid w:val="00076F0E"/>
    <w:rsid w:val="00084657"/>
    <w:rsid w:val="00152064"/>
    <w:rsid w:val="00170B5E"/>
    <w:rsid w:val="001D3FA3"/>
    <w:rsid w:val="00253CD7"/>
    <w:rsid w:val="00285915"/>
    <w:rsid w:val="00335F51"/>
    <w:rsid w:val="00373B2B"/>
    <w:rsid w:val="00433F3C"/>
    <w:rsid w:val="00436D4B"/>
    <w:rsid w:val="0057637A"/>
    <w:rsid w:val="005A5E8E"/>
    <w:rsid w:val="005C66F3"/>
    <w:rsid w:val="006016AA"/>
    <w:rsid w:val="00692329"/>
    <w:rsid w:val="006D08E5"/>
    <w:rsid w:val="00874DF7"/>
    <w:rsid w:val="008E70AF"/>
    <w:rsid w:val="009637A6"/>
    <w:rsid w:val="009C6EA2"/>
    <w:rsid w:val="00AD6981"/>
    <w:rsid w:val="00B8469B"/>
    <w:rsid w:val="00C53262"/>
    <w:rsid w:val="00C703AB"/>
    <w:rsid w:val="00CA4BDB"/>
    <w:rsid w:val="00CE2273"/>
    <w:rsid w:val="00D94BDB"/>
    <w:rsid w:val="00DA4433"/>
    <w:rsid w:val="00E725B9"/>
    <w:rsid w:val="00E73CBD"/>
    <w:rsid w:val="00EF53C6"/>
    <w:rsid w:val="00F05A74"/>
    <w:rsid w:val="00F143B1"/>
    <w:rsid w:val="00F94204"/>
    <w:rsid w:val="2BC02BA0"/>
    <w:rsid w:val="36B4175C"/>
    <w:rsid w:val="50C5603F"/>
    <w:rsid w:val="78243F18"/>
    <w:rsid w:val="EDFB7D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unhideWhenUsed/>
    <w:qFormat/>
    <w:uiPriority w:val="1"/>
  </w:style>
  <w:style w:type="table" w:default="1" w:styleId="3">
    <w:name w:val="Normal Table"/>
    <w:unhideWhenUsed/>
    <w:qFormat/>
    <w:uiPriority w:val="99"/>
    <w:tblPr>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5</Words>
  <Characters>32</Characters>
  <Lines>1</Lines>
  <Paragraphs>1</Paragraphs>
  <TotalTime>0</TotalTime>
  <ScaleCrop>false</ScaleCrop>
  <LinksUpToDate>false</LinksUpToDate>
  <CharactersWithSpaces>36</CharactersWithSpaces>
  <Application>WPS Office_3.0.1.4848_F1E327BC-269C-435d-A152-05C5408002CA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Administrator</dc:creator>
  <cp:lastModifiedBy>fei</cp:lastModifiedBy>
  <dcterms:modified xsi:type="dcterms:W3CDTF">2020-12-05T19:36:13Z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2052-3.0.1.4848</vt:lpwstr>
  </property>
</Properties>
</file>